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4D6AD9BC" w:rsidR="005B72B3" w:rsidRPr="00BD7A0A" w:rsidRDefault="005B72B3" w:rsidP="005B72B3">
      <w:pPr>
        <w:jc w:val="center"/>
        <w:rPr>
          <w:b/>
          <w:lang w:val="en-US"/>
        </w:rPr>
      </w:pPr>
      <w:r>
        <w:rPr>
          <w:b/>
          <w:lang w:val="en-US"/>
        </w:rPr>
        <w:t>F</w:t>
      </w:r>
      <w:r w:rsidRPr="00BD7A0A">
        <w:rPr>
          <w:b/>
          <w:lang w:val="en-US"/>
        </w:rPr>
        <w:t>all semester 202</w:t>
      </w:r>
      <w:r w:rsidR="00C6526E">
        <w:rPr>
          <w:b/>
          <w:lang w:val="en-US"/>
        </w:rPr>
        <w:t>4</w:t>
      </w:r>
      <w:r w:rsidRPr="00BD7A0A">
        <w:rPr>
          <w:b/>
          <w:lang w:val="en-US"/>
        </w:rPr>
        <w:t>-202</w:t>
      </w:r>
      <w:r w:rsidR="00C6526E">
        <w:rPr>
          <w:b/>
          <w:lang w:val="en-US"/>
        </w:rPr>
        <w:t xml:space="preserve">5 </w:t>
      </w:r>
      <w:r w:rsidRPr="00BD7A0A">
        <w:rPr>
          <w:b/>
          <w:lang w:val="en-US"/>
        </w:rPr>
        <w:t xml:space="preserve">academic year </w:t>
      </w:r>
    </w:p>
    <w:p w14:paraId="51D45C84" w14:textId="3C3DBA5D" w:rsidR="0060278F" w:rsidRPr="0060278F" w:rsidRDefault="005511C2" w:rsidP="005B72B3">
      <w:pPr>
        <w:jc w:val="center"/>
        <w:rPr>
          <w:b/>
          <w:lang w:val="en-US"/>
        </w:rPr>
      </w:pPr>
      <w:r>
        <w:rPr>
          <w:b/>
          <w:lang w:val="en-US"/>
        </w:rPr>
        <w:t>E</w:t>
      </w:r>
      <w:r w:rsidR="005B72B3" w:rsidRPr="00BD7A0A">
        <w:rPr>
          <w:b/>
          <w:lang w:val="en-US"/>
        </w:rPr>
        <w:t>ducational program “6</w:t>
      </w:r>
      <w:r w:rsidR="0060278F">
        <w:rPr>
          <w:b/>
          <w:lang w:val="en-US"/>
        </w:rPr>
        <w:t xml:space="preserve">B031104 International relations” </w:t>
      </w:r>
    </w:p>
    <w:p w14:paraId="5B30F848" w14:textId="4B42E4D1" w:rsidR="005B72B3" w:rsidRPr="00BD7A0A" w:rsidRDefault="005B72B3" w:rsidP="005B72B3">
      <w:pPr>
        <w:jc w:val="center"/>
        <w:rPr>
          <w:b/>
          <w:lang w:val="en-US"/>
        </w:rPr>
      </w:pPr>
      <w:r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r w:rsidRPr="009C0A94">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774735" w14:textId="5153D245" w:rsidR="00FE6F43" w:rsidRPr="00434D42" w:rsidRDefault="00434D42" w:rsidP="00EB4621">
            <w:pPr>
              <w:jc w:val="center"/>
              <w:rPr>
                <w:b/>
                <w:sz w:val="20"/>
                <w:szCs w:val="20"/>
                <w:lang w:val="en-US"/>
              </w:rPr>
            </w:pPr>
            <w:r w:rsidRPr="00434D42">
              <w:rPr>
                <w:color w:val="000000"/>
                <w:sz w:val="20"/>
                <w:szCs w:val="20"/>
              </w:rPr>
              <w:t>[</w:t>
            </w:r>
            <w:r w:rsidR="000B561E" w:rsidRPr="00434D42">
              <w:rPr>
                <w:color w:val="000000"/>
                <w:sz w:val="20"/>
                <w:szCs w:val="20"/>
              </w:rPr>
              <w:t>102259]</w:t>
            </w:r>
            <w:r w:rsidR="000B561E" w:rsidRPr="00434D42">
              <w:rPr>
                <w:b/>
                <w:bCs/>
                <w:sz w:val="20"/>
                <w:szCs w:val="20"/>
                <w:shd w:val="clear" w:color="auto" w:fill="FFFFFF"/>
              </w:rPr>
              <w:t xml:space="preserve"> Foreign</w:t>
            </w:r>
            <w:r w:rsidRPr="00434D42">
              <w:rPr>
                <w:b/>
                <w:bCs/>
                <w:sz w:val="20"/>
                <w:szCs w:val="20"/>
                <w:shd w:val="clear" w:color="auto" w:fill="FFFFFF"/>
              </w:rPr>
              <w:t xml:space="preserve"> language for academic purposes</w:t>
            </w:r>
          </w:p>
          <w:p w14:paraId="5604C44C" w14:textId="51B578AB" w:rsidR="00AB0852" w:rsidRPr="009C0A94" w:rsidRDefault="00AB0852" w:rsidP="00EB4621">
            <w:pPr>
              <w:jc w:val="center"/>
              <w:rPr>
                <w:b/>
                <w:sz w:val="20"/>
                <w:szCs w:val="20"/>
                <w:lang w:val="en-US"/>
              </w:rPr>
            </w:pP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C76D3F2" w:rsidR="00441994" w:rsidRPr="00D86DF1" w:rsidRDefault="00244437" w:rsidP="00D86DF1">
            <w:pPr>
              <w:jc w:val="center"/>
              <w:rPr>
                <w:rStyle w:val="normaltextrun"/>
                <w:sz w:val="20"/>
                <w:szCs w:val="20"/>
                <w:shd w:val="clear" w:color="auto" w:fill="FFFFFF"/>
                <w:lang w:val="kk-KZ"/>
              </w:rPr>
            </w:pPr>
            <w:r w:rsidRPr="00D86DF1">
              <w:rPr>
                <w:rStyle w:val="normaltextrun"/>
                <w:sz w:val="20"/>
                <w:szCs w:val="20"/>
                <w:shd w:val="clear" w:color="auto" w:fill="FFFFFF"/>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5ADCDAC" w:rsidR="00AB0852" w:rsidRPr="00D86DF1" w:rsidRDefault="00244437" w:rsidP="00D86DF1">
            <w:pPr>
              <w:jc w:val="center"/>
              <w:rPr>
                <w:sz w:val="20"/>
                <w:szCs w:val="20"/>
              </w:rPr>
            </w:pPr>
            <w:r w:rsidRPr="00D86DF1">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FA532F2" w:rsidR="00AB0852" w:rsidRPr="00472022" w:rsidRDefault="00F27E37" w:rsidP="00D86DF1">
            <w:pPr>
              <w:jc w:val="center"/>
              <w:rPr>
                <w:sz w:val="20"/>
                <w:szCs w:val="20"/>
                <w:lang w:val="ru-RU"/>
              </w:rPr>
            </w:pPr>
            <w:r>
              <w:rPr>
                <w:sz w:val="20"/>
                <w:szCs w:val="20"/>
                <w:lang w:val="ru-RU"/>
              </w:rPr>
              <w:t xml:space="preserve">3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D86DF1" w:rsidRDefault="00AB0852" w:rsidP="00D86DF1">
            <w:pPr>
              <w:jc w:val="center"/>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3B6E2D10" w:rsidR="00AB0852" w:rsidRPr="00472022" w:rsidRDefault="007F3B67" w:rsidP="00D86DF1">
            <w:pPr>
              <w:jc w:val="center"/>
              <w:rPr>
                <w:sz w:val="20"/>
                <w:szCs w:val="20"/>
                <w:lang w:val="ru-RU"/>
              </w:rPr>
            </w:pPr>
            <w:r>
              <w:rPr>
                <w:sz w:val="20"/>
                <w:szCs w:val="20"/>
                <w:lang w:val="ru-RU"/>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C05CDF4" w:rsidR="00AB0852" w:rsidRPr="00F7512A" w:rsidRDefault="00F7512A" w:rsidP="00D86DF1">
            <w:pPr>
              <w:jc w:val="center"/>
              <w:rPr>
                <w:sz w:val="20"/>
                <w:szCs w:val="20"/>
                <w:lang w:val="ru-RU"/>
              </w:rPr>
            </w:pPr>
            <w:r>
              <w:rPr>
                <w:sz w:val="20"/>
                <w:szCs w:val="20"/>
                <w:lang w:val="ru-RU"/>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385A849" w:rsidR="00A77510" w:rsidRPr="009C0A94" w:rsidRDefault="00B20579" w:rsidP="00B20579">
            <w:pPr>
              <w:autoSpaceDE w:val="0"/>
              <w:autoSpaceDN w:val="0"/>
              <w:adjustRightInd w:val="0"/>
              <w:rPr>
                <w:sz w:val="20"/>
                <w:szCs w:val="20"/>
                <w:lang w:val="en-US"/>
              </w:rPr>
            </w:pPr>
            <w:r w:rsidRPr="009C0A94">
              <w:rPr>
                <w:sz w:val="20"/>
                <w:szCs w:val="20"/>
                <w:lang w:val="en-US"/>
              </w:rPr>
              <w:t>Basic course of elective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60BE4578" w:rsidR="00A77510" w:rsidRPr="009C0A94" w:rsidRDefault="00EB4621">
            <w:pPr>
              <w:jc w:val="center"/>
              <w:rPr>
                <w:sz w:val="20"/>
                <w:szCs w:val="20"/>
              </w:rPr>
            </w:pPr>
            <w:r w:rsidRPr="009C0A94">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AE2B4DE" w14:textId="77777777" w:rsidR="00A26CFF" w:rsidRPr="009C0A94" w:rsidRDefault="00A26CFF" w:rsidP="00A26CFF">
            <w:pPr>
              <w:autoSpaceDE w:val="0"/>
              <w:autoSpaceDN w:val="0"/>
              <w:adjustRightInd w:val="0"/>
              <w:jc w:val="center"/>
              <w:rPr>
                <w:sz w:val="20"/>
                <w:szCs w:val="20"/>
                <w:lang w:val="en-US"/>
              </w:rPr>
            </w:pPr>
            <w:r w:rsidRPr="009C0A94">
              <w:rPr>
                <w:sz w:val="20"/>
                <w:szCs w:val="20"/>
                <w:lang w:val="en-US"/>
              </w:rPr>
              <w:t xml:space="preserve">discussion, </w:t>
            </w:r>
          </w:p>
          <w:p w14:paraId="164191ED" w14:textId="77777777" w:rsidR="00A26CFF" w:rsidRDefault="00A26CFF" w:rsidP="00A26CFF">
            <w:pPr>
              <w:jc w:val="center"/>
              <w:rPr>
                <w:sz w:val="20"/>
                <w:szCs w:val="20"/>
                <w:lang w:val="en-US"/>
              </w:rPr>
            </w:pPr>
            <w:r w:rsidRPr="009C0A94">
              <w:rPr>
                <w:sz w:val="20"/>
                <w:szCs w:val="20"/>
                <w:lang w:val="en-US"/>
              </w:rPr>
              <w:t>problem-solving</w:t>
            </w:r>
          </w:p>
          <w:p w14:paraId="5604C45F" w14:textId="6C87EC83" w:rsidR="00A77510" w:rsidRPr="009C0A94" w:rsidRDefault="00A26CFF" w:rsidP="00A26CFF">
            <w:pPr>
              <w:jc w:val="center"/>
              <w:rPr>
                <w:sz w:val="20"/>
                <w:szCs w:val="20"/>
              </w:rPr>
            </w:pPr>
            <w:r>
              <w:rPr>
                <w:sz w:val="20"/>
                <w:szCs w:val="20"/>
                <w:lang w:val="en-US"/>
              </w:rPr>
              <w:t>flipped classroom</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16E0FDA3" w:rsidR="00B20579" w:rsidRPr="009C0A94" w:rsidRDefault="00A26CFF" w:rsidP="00A26CFF">
            <w:pPr>
              <w:rPr>
                <w:sz w:val="20"/>
                <w:szCs w:val="20"/>
              </w:rPr>
            </w:pPr>
            <w:r>
              <w:rPr>
                <w:sz w:val="20"/>
                <w:szCs w:val="20"/>
              </w:rPr>
              <w:t>Oral examination</w:t>
            </w:r>
            <w:r>
              <w:rPr>
                <w:sz w:val="20"/>
                <w:szCs w:val="20"/>
                <w:lang w:val="kk-KZ"/>
              </w:rPr>
              <w:t xml:space="preserve"> </w:t>
            </w:r>
            <w:r>
              <w:rPr>
                <w:sz w:val="20"/>
                <w:szCs w:val="20"/>
              </w:rPr>
              <w:t>Univer Offline</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E34B239" w:rsidR="00A77510" w:rsidRPr="009C0A94" w:rsidRDefault="00016CEB">
            <w:pPr>
              <w:jc w:val="both"/>
              <w:rPr>
                <w:sz w:val="20"/>
                <w:szCs w:val="20"/>
              </w:rPr>
            </w:pPr>
            <w:r>
              <w:rPr>
                <w:sz w:val="20"/>
                <w:szCs w:val="20"/>
                <w:lang w:val="en-US"/>
              </w:rPr>
              <w:t>Smagulova A.S.</w:t>
            </w:r>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0890C7B" w:rsidR="00016CEB" w:rsidRPr="009C0A94" w:rsidRDefault="00A26CFF">
            <w:pPr>
              <w:jc w:val="both"/>
              <w:rPr>
                <w:sz w:val="20"/>
                <w:szCs w:val="20"/>
              </w:rPr>
            </w:pPr>
            <w:hyperlink r:id="rId10" w:history="1">
              <w:r w:rsidR="00016CEB" w:rsidRPr="00BD3607">
                <w:rPr>
                  <w:rStyle w:val="af9"/>
                  <w:sz w:val="20"/>
                  <w:szCs w:val="20"/>
                </w:rPr>
                <w:t>Smagulova.aigerm@gmail.com</w:t>
              </w:r>
            </w:hyperlink>
            <w:r w:rsidR="00016CEB">
              <w:rPr>
                <w:sz w:val="20"/>
                <w:szCs w:val="20"/>
              </w:rPr>
              <w:t xml:space="preserve"> </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9B013D8" w:rsidR="00B20579" w:rsidRPr="009C0A94" w:rsidRDefault="00A138AA" w:rsidP="00016CEB">
            <w:pPr>
              <w:jc w:val="both"/>
              <w:rPr>
                <w:sz w:val="20"/>
                <w:szCs w:val="20"/>
              </w:rPr>
            </w:pPr>
            <w:r w:rsidRPr="009C0A94">
              <w:rPr>
                <w:sz w:val="20"/>
                <w:szCs w:val="20"/>
              </w:rPr>
              <w:t>870</w:t>
            </w:r>
            <w:r w:rsidR="00016CEB">
              <w:rPr>
                <w:sz w:val="20"/>
                <w:szCs w:val="20"/>
                <w:lang w:val="en-US"/>
              </w:rPr>
              <w:t>11674373</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764CCBDD" w14:textId="40117B4F" w:rsidR="000C615F" w:rsidRPr="00434D42" w:rsidRDefault="00434D42" w:rsidP="00434D42">
            <w:r w:rsidRPr="00434D42">
              <w:rPr>
                <w:color w:val="000000"/>
                <w:sz w:val="20"/>
                <w:szCs w:val="20"/>
              </w:rPr>
              <w:t>The goal of the discipline to master a foreign language as a means of scientific academic communication. Subject area: professional terminology, features of academic reading, specifics of written and oral communication, scientific style, features of analytical works, oral forms of analytical communication, presentation, business meeting, negotiation and discussion skills of a professional nature.</w:t>
            </w:r>
          </w:p>
        </w:tc>
        <w:tc>
          <w:tcPr>
            <w:tcW w:w="5387" w:type="dxa"/>
            <w:gridSpan w:val="5"/>
            <w:vMerge w:val="restart"/>
            <w:shd w:val="clear" w:color="auto" w:fill="auto"/>
          </w:tcPr>
          <w:p w14:paraId="5879C474" w14:textId="4B93A077" w:rsidR="000C615F" w:rsidRPr="009C0A94" w:rsidRDefault="000C615F" w:rsidP="00614544">
            <w:pPr>
              <w:pStyle w:val="afe"/>
              <w:tabs>
                <w:tab w:val="left" w:pos="166"/>
              </w:tabs>
              <w:ind w:left="0"/>
              <w:jc w:val="both"/>
              <w:rPr>
                <w:color w:val="FF0000"/>
                <w:sz w:val="20"/>
                <w:szCs w:val="20"/>
              </w:rPr>
            </w:pPr>
            <w:r w:rsidRPr="009C0A94">
              <w:rPr>
                <w:sz w:val="20"/>
                <w:szCs w:val="20"/>
                <w:lang w:val="kk-KZ"/>
              </w:rPr>
              <w:t xml:space="preserve">1. </w:t>
            </w:r>
            <w:r w:rsidRPr="009C0A94">
              <w:rPr>
                <w:sz w:val="20"/>
                <w:szCs w:val="20"/>
                <w:lang w:val="en-US"/>
              </w:rPr>
              <w:t>To understand professional terminology and abbreviations, structure of texts, titles, and explain main idea and themes of authentic texts related to professional activities;</w:t>
            </w:r>
          </w:p>
        </w:tc>
        <w:tc>
          <w:tcPr>
            <w:tcW w:w="3402" w:type="dxa"/>
            <w:gridSpan w:val="2"/>
            <w:shd w:val="clear" w:color="auto" w:fill="auto"/>
          </w:tcPr>
          <w:p w14:paraId="37D46020" w14:textId="77777777" w:rsidR="000C615F" w:rsidRPr="009C0A94" w:rsidRDefault="000C615F" w:rsidP="000C615F">
            <w:pPr>
              <w:jc w:val="both"/>
              <w:rPr>
                <w:sz w:val="20"/>
                <w:szCs w:val="20"/>
                <w:lang w:val="en-US"/>
              </w:rPr>
            </w:pPr>
            <w:r w:rsidRPr="009C0A94">
              <w:rPr>
                <w:sz w:val="20"/>
                <w:szCs w:val="20"/>
                <w:lang w:val="en-US"/>
              </w:rPr>
              <w:t>1.1 understands professional terminology and abbreviations structure of texts;</w:t>
            </w:r>
          </w:p>
          <w:p w14:paraId="5272881B" w14:textId="74445915" w:rsidR="000C615F" w:rsidRPr="009C0A94" w:rsidRDefault="000C615F" w:rsidP="000C615F">
            <w:pPr>
              <w:rPr>
                <w:color w:val="FF0000"/>
                <w:sz w:val="20"/>
                <w:szCs w:val="20"/>
                <w:lang w:val="kk-KZ"/>
              </w:rPr>
            </w:pP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781B7AD6" w:rsidR="00B20579" w:rsidRPr="009C0A94" w:rsidRDefault="000C615F" w:rsidP="00B20579">
            <w:pPr>
              <w:jc w:val="both"/>
              <w:rPr>
                <w:sz w:val="20"/>
                <w:szCs w:val="20"/>
              </w:rPr>
            </w:pPr>
            <w:r w:rsidRPr="009C0A94">
              <w:rPr>
                <w:sz w:val="20"/>
                <w:szCs w:val="20"/>
                <w:lang w:val="en-US"/>
              </w:rPr>
              <w:t>1.2 explains the main idea and themes of authentic texts related to professional activities;</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1EC775F1" w:rsidR="000C615F" w:rsidRPr="009C0A94" w:rsidRDefault="000C615F" w:rsidP="000C615F">
            <w:pPr>
              <w:jc w:val="both"/>
              <w:rPr>
                <w:sz w:val="20"/>
                <w:szCs w:val="20"/>
              </w:rPr>
            </w:pPr>
            <w:r w:rsidRPr="009C0A94">
              <w:rPr>
                <w:sz w:val="20"/>
                <w:szCs w:val="20"/>
                <w:lang w:val="en-US"/>
              </w:rPr>
              <w:t>2. To interpret professional texts including articles, international and legal documents;</w:t>
            </w:r>
          </w:p>
        </w:tc>
        <w:tc>
          <w:tcPr>
            <w:tcW w:w="3402" w:type="dxa"/>
            <w:gridSpan w:val="2"/>
            <w:shd w:val="clear" w:color="auto" w:fill="auto"/>
          </w:tcPr>
          <w:p w14:paraId="01B00815" w14:textId="75092D6F" w:rsidR="000C615F" w:rsidRPr="009C0A94" w:rsidRDefault="000C615F" w:rsidP="000C615F">
            <w:pPr>
              <w:pStyle w:val="aff1"/>
              <w:jc w:val="both"/>
              <w:rPr>
                <w:rFonts w:ascii="Times New Roman" w:hAnsi="Times New Roman"/>
                <w:sz w:val="20"/>
                <w:szCs w:val="20"/>
                <w:lang w:val="en-US"/>
              </w:rPr>
            </w:pPr>
            <w:r w:rsidRPr="009C0A94">
              <w:rPr>
                <w:rFonts w:ascii="Times New Roman" w:hAnsi="Times New Roman"/>
                <w:sz w:val="20"/>
                <w:szCs w:val="20"/>
                <w:lang w:val="en-US"/>
              </w:rPr>
              <w:t>2.1 interpret professional texts using basic terminology;</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09861C5B" w:rsidR="00B20579" w:rsidRPr="009C0A94" w:rsidRDefault="000C615F" w:rsidP="00B20579">
            <w:pPr>
              <w:pBdr>
                <w:top w:val="nil"/>
                <w:left w:val="nil"/>
                <w:bottom w:val="nil"/>
                <w:right w:val="nil"/>
                <w:between w:val="nil"/>
              </w:pBdr>
              <w:jc w:val="both"/>
              <w:rPr>
                <w:color w:val="000000"/>
                <w:sz w:val="20"/>
                <w:szCs w:val="20"/>
              </w:rPr>
            </w:pPr>
            <w:r w:rsidRPr="009C0A94">
              <w:rPr>
                <w:sz w:val="20"/>
                <w:szCs w:val="20"/>
                <w:lang w:val="en-US"/>
              </w:rPr>
              <w:t>2.2 able to work efficiently with international documents;</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49F7FC4" w14:textId="77777777"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p w14:paraId="6458780B" w14:textId="45F54749" w:rsidR="00614544" w:rsidRPr="009C0A94" w:rsidRDefault="00614544" w:rsidP="00614544">
            <w:pPr>
              <w:jc w:val="both"/>
              <w:rPr>
                <w:sz w:val="20"/>
                <w:szCs w:val="20"/>
              </w:rPr>
            </w:pPr>
            <w:r w:rsidRPr="009C0A94">
              <w:rPr>
                <w:sz w:val="20"/>
                <w:szCs w:val="20"/>
                <w:lang w:val="en-US"/>
              </w:rPr>
              <w:t>3. To apply skills and abilities to recognize professional terms and academic grammar structures in authentic texts;</w:t>
            </w:r>
          </w:p>
        </w:tc>
        <w:tc>
          <w:tcPr>
            <w:tcW w:w="3402" w:type="dxa"/>
            <w:gridSpan w:val="2"/>
            <w:shd w:val="clear" w:color="auto" w:fill="auto"/>
          </w:tcPr>
          <w:p w14:paraId="31021E48" w14:textId="321B746D" w:rsidR="00614544" w:rsidRPr="009C0A94" w:rsidRDefault="00614544" w:rsidP="00614544">
            <w:pPr>
              <w:pStyle w:val="paragraph"/>
              <w:jc w:val="both"/>
              <w:rPr>
                <w:sz w:val="20"/>
                <w:szCs w:val="20"/>
                <w:lang w:val="en-US"/>
              </w:rPr>
            </w:pPr>
            <w:r w:rsidRPr="009C0A94">
              <w:rPr>
                <w:sz w:val="20"/>
                <w:szCs w:val="20"/>
                <w:lang w:val="en-US"/>
              </w:rPr>
              <w:t>3.1 applies skills and abilities to recognize basic professional terms in authentic texts;</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335ED7A6" w:rsidR="00614544" w:rsidRPr="009C0A94" w:rsidRDefault="00614544" w:rsidP="00614544">
            <w:pPr>
              <w:pBdr>
                <w:top w:val="nil"/>
                <w:left w:val="nil"/>
                <w:bottom w:val="nil"/>
                <w:right w:val="nil"/>
                <w:between w:val="nil"/>
              </w:pBdr>
              <w:jc w:val="both"/>
              <w:rPr>
                <w:color w:val="000000"/>
                <w:sz w:val="20"/>
                <w:szCs w:val="20"/>
              </w:rPr>
            </w:pPr>
            <w:r w:rsidRPr="009C0A94">
              <w:rPr>
                <w:sz w:val="20"/>
                <w:szCs w:val="20"/>
                <w:lang w:val="en-US"/>
              </w:rPr>
              <w:t>3.2 able to use academic grammar structures in their speech;</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43F06FAF" w:rsidR="00614544" w:rsidRPr="009C0A94" w:rsidRDefault="00614544" w:rsidP="00614544">
            <w:pPr>
              <w:jc w:val="both"/>
              <w:rPr>
                <w:sz w:val="20"/>
                <w:szCs w:val="20"/>
              </w:rPr>
            </w:pPr>
            <w:r w:rsidRPr="009C0A94">
              <w:rPr>
                <w:sz w:val="20"/>
                <w:szCs w:val="20"/>
                <w:lang w:val="en-US"/>
              </w:rPr>
              <w:t>4. To develop skills in all aspects of speech activity: speaking, listening, reading and writing;</w:t>
            </w:r>
          </w:p>
        </w:tc>
        <w:tc>
          <w:tcPr>
            <w:tcW w:w="3402" w:type="dxa"/>
            <w:gridSpan w:val="2"/>
            <w:shd w:val="clear" w:color="auto" w:fill="auto"/>
          </w:tcPr>
          <w:p w14:paraId="6D5F81C1" w14:textId="0F1BE327" w:rsidR="00614544" w:rsidRPr="009C0A94" w:rsidRDefault="00614544" w:rsidP="00614544">
            <w:pPr>
              <w:jc w:val="both"/>
              <w:rPr>
                <w:sz w:val="20"/>
                <w:szCs w:val="20"/>
                <w:lang w:val="en-US"/>
              </w:rPr>
            </w:pPr>
            <w:r w:rsidRPr="009C0A94">
              <w:rPr>
                <w:sz w:val="20"/>
                <w:szCs w:val="20"/>
                <w:lang w:val="en-US"/>
              </w:rPr>
              <w:t>4.1 develops speaking skills using professional terminology and academic grammar in given professional situations;</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60EB51DE" w:rsidR="00614544" w:rsidRPr="009C0A94" w:rsidRDefault="00614544" w:rsidP="00614544">
            <w:pPr>
              <w:jc w:val="both"/>
              <w:rPr>
                <w:sz w:val="20"/>
                <w:szCs w:val="20"/>
                <w:lang w:val="en-US"/>
              </w:rPr>
            </w:pPr>
            <w:r w:rsidRPr="009C0A94">
              <w:rPr>
                <w:sz w:val="20"/>
                <w:szCs w:val="20"/>
                <w:lang w:val="en-US"/>
              </w:rPr>
              <w:t>4.2 develops listening skills to comprehend academic speech;</w:t>
            </w:r>
          </w:p>
        </w:tc>
      </w:tr>
      <w:tr w:rsidR="00614544" w:rsidRPr="009C0A94" w14:paraId="3B6771E3" w14:textId="77777777" w:rsidTr="17A61A8A">
        <w:trPr>
          <w:trHeight w:val="76"/>
        </w:trPr>
        <w:tc>
          <w:tcPr>
            <w:tcW w:w="1701" w:type="dxa"/>
            <w:vMerge/>
          </w:tcPr>
          <w:p w14:paraId="1C1EBB52"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62050690" w14:textId="77777777" w:rsidR="00614544" w:rsidRPr="009C0A94" w:rsidRDefault="00614544" w:rsidP="00614544">
            <w:pPr>
              <w:jc w:val="both"/>
              <w:rPr>
                <w:sz w:val="20"/>
                <w:szCs w:val="20"/>
              </w:rPr>
            </w:pPr>
          </w:p>
        </w:tc>
        <w:tc>
          <w:tcPr>
            <w:tcW w:w="3402" w:type="dxa"/>
            <w:gridSpan w:val="2"/>
            <w:shd w:val="clear" w:color="auto" w:fill="auto"/>
          </w:tcPr>
          <w:p w14:paraId="75D9B0FB" w14:textId="6F545F3E" w:rsidR="00614544" w:rsidRPr="009C0A94" w:rsidRDefault="00614544" w:rsidP="00614544">
            <w:pPr>
              <w:jc w:val="both"/>
              <w:rPr>
                <w:sz w:val="20"/>
                <w:szCs w:val="20"/>
              </w:rPr>
            </w:pPr>
            <w:r w:rsidRPr="009C0A94">
              <w:rPr>
                <w:sz w:val="20"/>
                <w:szCs w:val="20"/>
                <w:lang w:val="en-US"/>
              </w:rPr>
              <w:t>4.3 develops writing skills necessary for business writing in cross-cultural communication;</w:t>
            </w:r>
          </w:p>
        </w:tc>
      </w:tr>
      <w:tr w:rsidR="00614544" w:rsidRPr="009C0A9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2EFE97B3" w:rsidR="00614544" w:rsidRPr="009C0A94" w:rsidRDefault="00614544" w:rsidP="00614544">
            <w:pPr>
              <w:jc w:val="both"/>
              <w:rPr>
                <w:sz w:val="20"/>
                <w:szCs w:val="20"/>
              </w:rPr>
            </w:pPr>
            <w:r w:rsidRPr="009C0A94">
              <w:rPr>
                <w:sz w:val="20"/>
                <w:szCs w:val="20"/>
                <w:lang w:val="en-US"/>
              </w:rPr>
              <w:t xml:space="preserve">5. </w:t>
            </w:r>
            <w:r w:rsidRPr="009C0A94">
              <w:rPr>
                <w:sz w:val="20"/>
                <w:szCs w:val="20"/>
                <w:lang w:val="en-US" w:eastAsia="ar-SA"/>
              </w:rPr>
              <w:t xml:space="preserve">To produce </w:t>
            </w:r>
            <w:r w:rsidRPr="009C0A94">
              <w:rPr>
                <w:sz w:val="20"/>
                <w:szCs w:val="20"/>
                <w:lang w:val="en-US"/>
              </w:rPr>
              <w:t>language using vocabulary and grammar structures appropriate for the context of cross-cultural communication</w:t>
            </w:r>
          </w:p>
        </w:tc>
        <w:tc>
          <w:tcPr>
            <w:tcW w:w="3402" w:type="dxa"/>
            <w:gridSpan w:val="2"/>
            <w:shd w:val="clear" w:color="auto" w:fill="auto"/>
          </w:tcPr>
          <w:p w14:paraId="43B49405" w14:textId="637BEE91" w:rsidR="00614544" w:rsidRPr="009C0A94" w:rsidRDefault="00614544" w:rsidP="00614544">
            <w:pPr>
              <w:jc w:val="both"/>
              <w:rPr>
                <w:bCs/>
                <w:sz w:val="20"/>
                <w:szCs w:val="20"/>
                <w:lang w:val="en-US"/>
              </w:rPr>
            </w:pPr>
            <w:r w:rsidRPr="009C0A94">
              <w:rPr>
                <w:bCs/>
                <w:sz w:val="20"/>
                <w:szCs w:val="20"/>
                <w:lang w:val="en-US"/>
              </w:rPr>
              <w:t>5.1 able to generate written speech</w:t>
            </w:r>
            <w:r w:rsidRPr="009C0A94">
              <w:rPr>
                <w:sz w:val="20"/>
                <w:szCs w:val="20"/>
                <w:lang w:val="en-US" w:eastAsia="ar-SA"/>
              </w:rPr>
              <w:t xml:space="preserve"> on professional topics.</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3024A3FA" w:rsidR="00614544" w:rsidRPr="009C0A94" w:rsidRDefault="00614544" w:rsidP="00614544">
            <w:pPr>
              <w:jc w:val="both"/>
              <w:rPr>
                <w:sz w:val="20"/>
                <w:szCs w:val="20"/>
              </w:rPr>
            </w:pPr>
            <w:r w:rsidRPr="009C0A94">
              <w:rPr>
                <w:bCs/>
                <w:sz w:val="20"/>
                <w:szCs w:val="20"/>
                <w:lang w:val="en-US"/>
              </w:rPr>
              <w:t>5.2</w:t>
            </w:r>
            <w:r w:rsidRPr="009C0A94">
              <w:rPr>
                <w:sz w:val="20"/>
                <w:szCs w:val="20"/>
                <w:lang w:val="en-US" w:eastAsia="ar-SA"/>
              </w:rPr>
              <w:t xml:space="preserve"> able to discuss main professional issues, express their opinion and prove their points of view.</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CE29E27" w:rsidR="005511C2" w:rsidRPr="00434D42" w:rsidRDefault="00434D42" w:rsidP="005511C2">
            <w:pPr>
              <w:rPr>
                <w:b/>
                <w:sz w:val="20"/>
                <w:szCs w:val="20"/>
                <w:lang w:val="en-US"/>
              </w:rPr>
            </w:pPr>
            <w:r w:rsidRPr="00434D42">
              <w:rPr>
                <w:color w:val="000000"/>
                <w:sz w:val="20"/>
                <w:szCs w:val="20"/>
              </w:rPr>
              <w:t>Basic Foreign Language in the Context of Intercultural Communication (B2</w:t>
            </w:r>
            <w:r w:rsidRPr="00434D42">
              <w:rPr>
                <w:color w:val="000000"/>
                <w:sz w:val="20"/>
                <w:szCs w:val="20"/>
                <w:lang w:val="en-US"/>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r w:rsidRPr="009C0A94">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29A04961" w:rsidR="005511C2" w:rsidRPr="00434D42" w:rsidRDefault="00434D42" w:rsidP="005511C2">
            <w:pPr>
              <w:rPr>
                <w:sz w:val="20"/>
                <w:szCs w:val="20"/>
              </w:rPr>
            </w:pPr>
            <w:r w:rsidRPr="00434D42">
              <w:rPr>
                <w:color w:val="000000"/>
                <w:sz w:val="20"/>
                <w:szCs w:val="20"/>
              </w:rPr>
              <w:t>Professionally oriented foreign language. (English, German, French, Spanish, Italian)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lastRenderedPageBreak/>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77777777" w:rsidR="00D34F1B" w:rsidRPr="009C0A94" w:rsidRDefault="00D34F1B" w:rsidP="00D34F1B">
            <w:pPr>
              <w:pStyle w:val="aff0"/>
              <w:spacing w:before="0" w:beforeAutospacing="0" w:after="0" w:afterAutospacing="0"/>
              <w:jc w:val="both"/>
              <w:rPr>
                <w:b/>
                <w:sz w:val="20"/>
                <w:szCs w:val="20"/>
                <w:lang w:val="en-US"/>
              </w:rPr>
            </w:pPr>
            <w:r w:rsidRPr="009C0A94">
              <w:rPr>
                <w:b/>
                <w:sz w:val="20"/>
                <w:szCs w:val="20"/>
                <w:lang w:val="en-US"/>
              </w:rPr>
              <w:t>Literature:</w:t>
            </w:r>
          </w:p>
          <w:p w14:paraId="22D4DE68" w14:textId="27415E5B"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sz w:val="20"/>
                <w:szCs w:val="20"/>
                <w:lang w:val="en-US"/>
              </w:rPr>
              <w:t>Nurmukhankyzy D., Alipbayeva A.A</w:t>
            </w:r>
            <w:r w:rsidRPr="009C0A94">
              <w:rPr>
                <w:b/>
                <w:sz w:val="20"/>
                <w:szCs w:val="20"/>
                <w:lang w:val="en-US"/>
              </w:rPr>
              <w:t xml:space="preserve">. </w:t>
            </w:r>
            <w:r w:rsidRPr="009C0A94">
              <w:rPr>
                <w:sz w:val="20"/>
                <w:szCs w:val="20"/>
                <w:lang w:val="en-US"/>
              </w:rPr>
              <w:t>Professional English for lawyers: e-book/ D.Nurmukhankyzy, A.A.Alipbayeva. – Taldykorgan, 201</w:t>
            </w:r>
            <w:r w:rsidRPr="009C0A94">
              <w:rPr>
                <w:sz w:val="20"/>
                <w:szCs w:val="20"/>
                <w:lang w:val="kk-KZ"/>
              </w:rPr>
              <w:t>9</w:t>
            </w:r>
            <w:r w:rsidRPr="009C0A94">
              <w:rPr>
                <w:sz w:val="20"/>
                <w:szCs w:val="20"/>
                <w:lang w:val="en-US"/>
              </w:rPr>
              <w:t xml:space="preserve"> - 145 p.</w:t>
            </w:r>
          </w:p>
          <w:p w14:paraId="5B64F6D3" w14:textId="6C20B4A9"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color w:val="auto"/>
                <w:sz w:val="20"/>
                <w:szCs w:val="20"/>
                <w:lang w:val="en-US"/>
              </w:rPr>
              <w:t xml:space="preserve"> </w:t>
            </w:r>
            <w:r w:rsidR="002720AE" w:rsidRPr="002720AE">
              <w:rPr>
                <w:color w:val="auto"/>
                <w:sz w:val="20"/>
                <w:szCs w:val="20"/>
                <w:lang w:val="en-US"/>
              </w:rPr>
              <w:t>English. TED Tasks: textbook. M: MGIMO University, 2019, p. 142.</w:t>
            </w:r>
          </w:p>
          <w:p w14:paraId="4B5DDB96" w14:textId="57B36652"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Mann M., Taylore-Knowles S. Destination: B1, B2</w:t>
            </w:r>
            <w:r w:rsidRPr="009C0A94">
              <w:rPr>
                <w:bCs/>
                <w:color w:val="auto"/>
                <w:sz w:val="20"/>
                <w:szCs w:val="20"/>
                <w:lang w:val="kk-KZ"/>
              </w:rPr>
              <w:t xml:space="preserve"> </w:t>
            </w:r>
            <w:r w:rsidRPr="009C0A94">
              <w:rPr>
                <w:bCs/>
                <w:color w:val="auto"/>
                <w:sz w:val="20"/>
                <w:szCs w:val="20"/>
                <w:lang w:val="en-US"/>
              </w:rPr>
              <w:t>Grammar &amp; Vocabulary. Macmillan, 2013, 255 p., 258 p.</w:t>
            </w:r>
          </w:p>
          <w:p w14:paraId="6ABDE8A6" w14:textId="30927F07" w:rsidR="00D34F1B" w:rsidRPr="009C0A94" w:rsidRDefault="00D34F1B" w:rsidP="00434D42">
            <w:pPr>
              <w:pStyle w:val="Default"/>
              <w:numPr>
                <w:ilvl w:val="0"/>
                <w:numId w:val="12"/>
              </w:numPr>
              <w:tabs>
                <w:tab w:val="left" w:pos="459"/>
              </w:tabs>
              <w:ind w:left="34" w:firstLine="0"/>
              <w:jc w:val="both"/>
              <w:rPr>
                <w:color w:val="auto"/>
                <w:sz w:val="20"/>
                <w:szCs w:val="20"/>
                <w:lang w:val="en-US"/>
              </w:rPr>
            </w:pPr>
            <w:r w:rsidRPr="009C0A94">
              <w:rPr>
                <w:bCs/>
                <w:color w:val="auto"/>
                <w:sz w:val="20"/>
                <w:szCs w:val="20"/>
                <w:lang w:val="en-US"/>
              </w:rPr>
              <w:t>Clanfield, L. Global: Upper-Intermediate coursebook</w:t>
            </w:r>
            <w:r w:rsidRPr="009C0A94">
              <w:rPr>
                <w:color w:val="auto"/>
                <w:sz w:val="20"/>
                <w:szCs w:val="20"/>
                <w:lang w:val="en-US"/>
              </w:rPr>
              <w:t>: textbook / Macmillan, 2013.</w:t>
            </w:r>
          </w:p>
          <w:p w14:paraId="12931C5F" w14:textId="6F09773B"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color w:val="auto"/>
                <w:sz w:val="20"/>
                <w:szCs w:val="20"/>
              </w:rPr>
              <w:t>В</w:t>
            </w:r>
            <w:r w:rsidRPr="009C0A94">
              <w:rPr>
                <w:color w:val="auto"/>
                <w:sz w:val="20"/>
                <w:szCs w:val="20"/>
                <w:lang w:val="en-US"/>
              </w:rPr>
              <w:t>orisenko I.I., Evtoushenko L.I. English in International Instruments. Moscow, 20</w:t>
            </w:r>
            <w:r w:rsidRPr="009C0A94">
              <w:rPr>
                <w:color w:val="auto"/>
                <w:sz w:val="20"/>
                <w:szCs w:val="20"/>
                <w:lang w:val="kk-KZ"/>
              </w:rPr>
              <w:t>15</w:t>
            </w:r>
          </w:p>
          <w:p w14:paraId="30B429DA" w14:textId="6D65D7CF" w:rsidR="00D34F1B" w:rsidRPr="009C0A94" w:rsidRDefault="00D34F1B" w:rsidP="00434D42">
            <w:pPr>
              <w:pStyle w:val="Default"/>
              <w:numPr>
                <w:ilvl w:val="0"/>
                <w:numId w:val="12"/>
              </w:numPr>
              <w:tabs>
                <w:tab w:val="left" w:pos="459"/>
              </w:tabs>
              <w:ind w:left="34" w:firstLine="0"/>
              <w:jc w:val="both"/>
              <w:rPr>
                <w:sz w:val="20"/>
                <w:szCs w:val="20"/>
                <w:lang w:val="en-US"/>
              </w:rPr>
            </w:pPr>
            <w:r w:rsidRPr="009C0A94">
              <w:rPr>
                <w:sz w:val="20"/>
                <w:szCs w:val="20"/>
                <w:lang w:val="en-US"/>
              </w:rPr>
              <w:t xml:space="preserve"> Givental I.A.  How to say it in English? Moscow, Flinta, Nauka, 2021.</w:t>
            </w:r>
          </w:p>
          <w:p w14:paraId="0AB652A9" w14:textId="77777777" w:rsidR="00D34F1B" w:rsidRPr="009C0A94" w:rsidRDefault="00D34F1B" w:rsidP="00434D42">
            <w:pPr>
              <w:pStyle w:val="Default"/>
              <w:tabs>
                <w:tab w:val="left" w:pos="459"/>
              </w:tabs>
              <w:ind w:left="34"/>
              <w:jc w:val="both"/>
              <w:rPr>
                <w:b/>
                <w:color w:val="auto"/>
                <w:sz w:val="20"/>
                <w:szCs w:val="20"/>
                <w:lang w:val="en-US"/>
              </w:rPr>
            </w:pPr>
            <w:r w:rsidRPr="009C0A94">
              <w:rPr>
                <w:b/>
                <w:color w:val="auto"/>
                <w:sz w:val="20"/>
                <w:szCs w:val="20"/>
                <w:lang w:val="en-US"/>
              </w:rPr>
              <w:t>Internet resources:</w:t>
            </w:r>
          </w:p>
          <w:p w14:paraId="0F8DD54B" w14:textId="7EB8B6B7"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1" w:history="1">
              <w:r w:rsidRPr="009C0A94">
                <w:rPr>
                  <w:rStyle w:val="af9"/>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00C63DD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TED Talks: </w:t>
            </w:r>
            <w:hyperlink r:id="rId12" w:history="1">
              <w:r w:rsidRPr="00434D42">
                <w:rPr>
                  <w:rStyle w:val="af9"/>
                  <w:rFonts w:eastAsia="Calibri"/>
                  <w:sz w:val="20"/>
                  <w:szCs w:val="20"/>
                  <w:lang w:val="en-US"/>
                </w:rPr>
                <w:t>https://www.ted.com</w:t>
              </w:r>
            </w:hyperlink>
          </w:p>
          <w:p w14:paraId="5AFD9683" w14:textId="3F5AD17B"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CNN News: </w:t>
            </w:r>
            <w:hyperlink r:id="rId13" w:history="1">
              <w:r w:rsidRPr="00434D42">
                <w:rPr>
                  <w:rStyle w:val="af9"/>
                  <w:rFonts w:eastAsia="Calibri"/>
                  <w:sz w:val="20"/>
                  <w:szCs w:val="20"/>
                  <w:lang w:val="en-US"/>
                </w:rPr>
                <w:t>https://edition.cnn.com</w:t>
              </w:r>
            </w:hyperlink>
          </w:p>
          <w:p w14:paraId="4D8403EB" w14:textId="4F7DD1AE"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BBC News: </w:t>
            </w:r>
            <w:hyperlink r:id="rId14" w:history="1">
              <w:r w:rsidRPr="00434D42">
                <w:rPr>
                  <w:rStyle w:val="af9"/>
                  <w:rFonts w:eastAsia="Calibri"/>
                  <w:sz w:val="20"/>
                  <w:szCs w:val="20"/>
                  <w:lang w:val="en-US"/>
                </w:rPr>
                <w:t>https://www.bbc.co.uk</w:t>
              </w:r>
            </w:hyperlink>
          </w:p>
          <w:p w14:paraId="5C973087" w14:textId="25AE2999"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5" w:history="1">
              <w:r w:rsidRPr="00434D42">
                <w:rPr>
                  <w:rStyle w:val="af9"/>
                  <w:rFonts w:eastAsia="Calibri"/>
                  <w:sz w:val="20"/>
                  <w:szCs w:val="20"/>
                  <w:lang w:val="en-US"/>
                </w:rPr>
                <w:t>www.multitran.com/</w:t>
              </w:r>
            </w:hyperlink>
          </w:p>
          <w:p w14:paraId="2F2D82EF" w14:textId="47A3A30A"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English-Russian Online Dictionary: </w:t>
            </w:r>
            <w:hyperlink r:id="rId16" w:history="1">
              <w:r w:rsidRPr="00434D42">
                <w:rPr>
                  <w:rStyle w:val="af9"/>
                  <w:rFonts w:eastAsia="Calibri"/>
                  <w:sz w:val="20"/>
                  <w:szCs w:val="20"/>
                  <w:lang w:val="en-US"/>
                </w:rPr>
                <w:t>https://www.lingvolive.com/en-us</w:t>
              </w:r>
            </w:hyperlink>
            <w:r w:rsidRPr="00434D42">
              <w:rPr>
                <w:sz w:val="20"/>
                <w:szCs w:val="20"/>
                <w:lang w:val="en-US"/>
              </w:rPr>
              <w:t xml:space="preserve"> </w:t>
            </w:r>
          </w:p>
          <w:p w14:paraId="0004E724" w14:textId="19292607"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Collocation Online Dictionary: </w:t>
            </w:r>
            <w:hyperlink r:id="rId17" w:history="1">
              <w:r w:rsidRPr="00434D42">
                <w:rPr>
                  <w:rStyle w:val="af9"/>
                  <w:rFonts w:eastAsia="Calibri"/>
                  <w:sz w:val="20"/>
                  <w:szCs w:val="20"/>
                  <w:lang w:val="en-US"/>
                </w:rPr>
                <w:t>http://www.ozdic.com</w:t>
              </w:r>
            </w:hyperlink>
            <w:r w:rsidRPr="00434D42">
              <w:rPr>
                <w:sz w:val="20"/>
                <w:szCs w:val="20"/>
                <w:lang w:val="en-US"/>
              </w:rPr>
              <w:t xml:space="preserve"> </w:t>
            </w:r>
          </w:p>
          <w:p w14:paraId="5723FB29" w14:textId="01A450C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Oxford Comprehensive Online Dictionary: </w:t>
            </w:r>
            <w:hyperlink r:id="rId18" w:history="1">
              <w:r w:rsidRPr="00434D42">
                <w:rPr>
                  <w:rStyle w:val="af9"/>
                  <w:rFonts w:eastAsia="Calibri"/>
                  <w:sz w:val="20"/>
                  <w:szCs w:val="20"/>
                  <w:lang w:val="en-US"/>
                </w:rPr>
                <w:t>https://www.oxfordlearnersdictionaries.com/</w:t>
              </w:r>
            </w:hyperlink>
            <w:r w:rsidRPr="00434D42">
              <w:rPr>
                <w:sz w:val="20"/>
                <w:szCs w:val="20"/>
                <w:lang w:val="en-US"/>
              </w:rPr>
              <w:t xml:space="preserve"> </w:t>
            </w:r>
          </w:p>
          <w:p w14:paraId="1A673EBF" w14:textId="0DB1342E" w:rsidR="00D34F1B" w:rsidRPr="009C0A94" w:rsidRDefault="00D34F1B" w:rsidP="00434D42">
            <w:pPr>
              <w:pStyle w:val="aff1"/>
              <w:numPr>
                <w:ilvl w:val="0"/>
                <w:numId w:val="13"/>
              </w:numPr>
              <w:ind w:left="34" w:firstLine="141"/>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19" w:history="1">
              <w:r w:rsidRPr="009C0A94">
                <w:rPr>
                  <w:rStyle w:val="af9"/>
                  <w:rFonts w:ascii="Times New Roman" w:hAnsi="Times New Roman"/>
                  <w:sz w:val="20"/>
                  <w:szCs w:val="20"/>
                  <w:lang w:val="en-US"/>
                </w:rPr>
                <w:t>https://dictionary.cambridge.org</w:t>
              </w:r>
            </w:hyperlink>
          </w:p>
          <w:p w14:paraId="05DEE77A" w14:textId="503BDDFC" w:rsidR="00D34F1B" w:rsidRPr="00434D42" w:rsidRDefault="00D34F1B" w:rsidP="00434D42">
            <w:pPr>
              <w:pStyle w:val="afe"/>
              <w:numPr>
                <w:ilvl w:val="0"/>
                <w:numId w:val="13"/>
              </w:numPr>
              <w:ind w:left="34" w:firstLine="141"/>
              <w:rPr>
                <w:sz w:val="20"/>
                <w:szCs w:val="20"/>
                <w:lang w:val="en-US"/>
              </w:rPr>
            </w:pPr>
            <w:r w:rsidRPr="00434D42">
              <w:rPr>
                <w:sz w:val="20"/>
                <w:szCs w:val="20"/>
                <w:lang w:val="en-US"/>
              </w:rPr>
              <w:t xml:space="preserve">FutureLearn platform courses </w:t>
            </w:r>
            <w:hyperlink r:id="rId20" w:history="1">
              <w:r w:rsidRPr="00434D42">
                <w:rPr>
                  <w:rStyle w:val="af9"/>
                  <w:sz w:val="20"/>
                  <w:szCs w:val="20"/>
                  <w:lang w:val="en-US"/>
                </w:rPr>
                <w:t>https://www.futurelearn.com/</w:t>
              </w:r>
            </w:hyperlink>
            <w:r w:rsidRPr="00434D42">
              <w:rPr>
                <w:sz w:val="20"/>
                <w:szCs w:val="20"/>
                <w:lang w:val="en-US"/>
              </w:rPr>
              <w:t xml:space="preserve"> </w:t>
            </w:r>
          </w:p>
          <w:p w14:paraId="5362EEBD"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Forensic psychology </w:t>
            </w:r>
            <w:hyperlink r:id="rId21" w:history="1">
              <w:r w:rsidRPr="009C0A94">
                <w:rPr>
                  <w:rStyle w:val="af9"/>
                  <w:sz w:val="20"/>
                  <w:szCs w:val="20"/>
                  <w:lang w:val="en-US"/>
                </w:rPr>
                <w:t>https://www.futurelearn.com/courses/forensic-psychology</w:t>
              </w:r>
            </w:hyperlink>
            <w:r w:rsidRPr="009C0A94">
              <w:rPr>
                <w:sz w:val="20"/>
                <w:szCs w:val="20"/>
                <w:lang w:val="en-US"/>
              </w:rPr>
              <w:t xml:space="preserve"> </w:t>
            </w:r>
          </w:p>
          <w:p w14:paraId="156DA413" w14:textId="77777777" w:rsidR="00D34F1B" w:rsidRPr="009C0A94" w:rsidRDefault="00D34F1B" w:rsidP="00434D42">
            <w:pPr>
              <w:pStyle w:val="afe"/>
              <w:numPr>
                <w:ilvl w:val="0"/>
                <w:numId w:val="13"/>
              </w:numPr>
              <w:tabs>
                <w:tab w:val="left" w:pos="408"/>
              </w:tabs>
              <w:ind w:left="34" w:firstLine="141"/>
              <w:rPr>
                <w:sz w:val="20"/>
                <w:szCs w:val="20"/>
                <w:lang w:val="en-US"/>
              </w:rPr>
            </w:pPr>
            <w:r w:rsidRPr="009C0A94">
              <w:rPr>
                <w:sz w:val="20"/>
                <w:szCs w:val="20"/>
                <w:lang w:val="en-US"/>
              </w:rPr>
              <w:t xml:space="preserve">Introduction to criminology </w:t>
            </w:r>
            <w:hyperlink r:id="rId22" w:history="1">
              <w:r w:rsidRPr="009C0A94">
                <w:rPr>
                  <w:rStyle w:val="af9"/>
                  <w:sz w:val="20"/>
                  <w:szCs w:val="20"/>
                  <w:lang w:val="en-US"/>
                </w:rPr>
                <w:t>https://www.futurelearn.com/courses/criminology-and-crime</w:t>
              </w:r>
            </w:hyperlink>
            <w:r w:rsidRPr="009C0A94">
              <w:rPr>
                <w:sz w:val="20"/>
                <w:szCs w:val="20"/>
                <w:lang w:val="en-US"/>
              </w:rPr>
              <w:t xml:space="preserve"> </w:t>
            </w:r>
          </w:p>
          <w:p w14:paraId="2A3C3775" w14:textId="1EE9DE0B" w:rsidR="00D34F1B"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Coursera platform </w:t>
            </w:r>
            <w:hyperlink r:id="rId23" w:history="1">
              <w:r w:rsidRPr="009C0A94">
                <w:rPr>
                  <w:rStyle w:val="af9"/>
                  <w:sz w:val="20"/>
                  <w:szCs w:val="20"/>
                  <w:lang w:val="en-US"/>
                </w:rPr>
                <w:t>https://www.coursera.org/</w:t>
              </w:r>
            </w:hyperlink>
          </w:p>
          <w:p w14:paraId="56112C75" w14:textId="78C906AD" w:rsidR="00614544" w:rsidRPr="009C0A94" w:rsidRDefault="00D34F1B" w:rsidP="00434D42">
            <w:pPr>
              <w:pStyle w:val="Default"/>
              <w:numPr>
                <w:ilvl w:val="0"/>
                <w:numId w:val="13"/>
              </w:numPr>
              <w:ind w:left="34" w:firstLine="141"/>
              <w:rPr>
                <w:sz w:val="20"/>
                <w:szCs w:val="20"/>
                <w:lang w:val="en-US"/>
              </w:rPr>
            </w:pPr>
            <w:r w:rsidRPr="009C0A94">
              <w:rPr>
                <w:sz w:val="20"/>
                <w:szCs w:val="20"/>
                <w:lang w:val="en-US"/>
              </w:rPr>
              <w:t xml:space="preserve"> E-International Relations </w:t>
            </w:r>
            <w:hyperlink r:id="rId24" w:history="1">
              <w:r w:rsidRPr="009C0A94">
                <w:rPr>
                  <w:rStyle w:val="af9"/>
                  <w:sz w:val="20"/>
                  <w:szCs w:val="20"/>
                  <w:lang w:val="en-US"/>
                </w:rPr>
                <w:t>https://www.e-ir.info/</w:t>
              </w:r>
            </w:hyperlink>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5"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6" w:history="1">
              <w:r w:rsidRPr="00615E49">
                <w:rPr>
                  <w:rStyle w:val="af9"/>
                  <w:sz w:val="20"/>
                  <w:szCs w:val="20"/>
                  <w:u w:val="single"/>
                </w:rPr>
                <w:t xml:space="preserve">the Policy of Academic Integrity </w:t>
              </w:r>
            </w:hyperlink>
            <w:hyperlink r:id="rId27" w:history="1">
              <w:r w:rsidR="001A7302" w:rsidRPr="00615E49">
                <w:rPr>
                  <w:rStyle w:val="af9"/>
                  <w:sz w:val="20"/>
                  <w:szCs w:val="20"/>
                  <w:u w:val="single"/>
                </w:rPr>
                <w:t xml:space="preserve">of Al-Farabi Kazakh National University </w:t>
              </w:r>
            </w:hyperlink>
            <w:hyperlink r:id="rId28"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9" w:history="1">
              <w:r w:rsidRPr="00281828">
                <w:rPr>
                  <w:rStyle w:val="af9"/>
                  <w:sz w:val="20"/>
                  <w:szCs w:val="20"/>
                  <w:u w:val="single"/>
                </w:rPr>
                <w:t xml:space="preserve">the "Rules for the final control" </w:t>
              </w:r>
            </w:hyperlink>
            <w:r w:rsidRPr="00281828">
              <w:rPr>
                <w:sz w:val="20"/>
                <w:szCs w:val="20"/>
                <w:u w:val="single"/>
              </w:rPr>
              <w:t xml:space="preserve">, </w:t>
            </w:r>
            <w:hyperlink r:id="rId30"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079625CD" w:rsidR="00A02A85" w:rsidRPr="00911426" w:rsidRDefault="00B727B9" w:rsidP="008D41C7">
            <w:pPr>
              <w:jc w:val="both"/>
              <w:rPr>
                <w:i/>
                <w:iCs/>
                <w:sz w:val="20"/>
                <w:szCs w:val="20"/>
                <w:u w:val="single"/>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 xml:space="preserve">e- </w:t>
            </w:r>
            <w:r w:rsidR="00A02A85" w:rsidRPr="008D41C7">
              <w:rPr>
                <w:sz w:val="20"/>
                <w:szCs w:val="20"/>
                <w:lang w:val="en-US"/>
              </w:rPr>
              <w:t>mail</w:t>
            </w:r>
            <w:r w:rsidR="00A02A85" w:rsidRPr="008D41C7">
              <w:rPr>
                <w:sz w:val="20"/>
                <w:szCs w:val="20"/>
              </w:rPr>
              <w:t xml:space="preserve"> </w:t>
            </w:r>
            <w:r w:rsidR="0075156E" w:rsidRPr="0075156E">
              <w:rPr>
                <w:sz w:val="20"/>
                <w:szCs w:val="20"/>
              </w:rPr>
              <w:t>aigerim_0715@mail.ru</w:t>
            </w:r>
            <w:bookmarkStart w:id="0" w:name="_GoBack"/>
            <w:bookmarkEnd w:id="0"/>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lastRenderedPageBreak/>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lastRenderedPageBreak/>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174496EC" w:rsidR="000E3AA2" w:rsidRPr="00D36E98" w:rsidRDefault="000E3AA2" w:rsidP="00D36E98">
            <w:pPr>
              <w:jc w:val="both"/>
              <w:rPr>
                <w:sz w:val="16"/>
                <w:szCs w:val="16"/>
              </w:rPr>
            </w:pPr>
            <w:r w:rsidRPr="00D36E98">
              <w:rPr>
                <w:sz w:val="16"/>
                <w:szCs w:val="16"/>
              </w:rPr>
              <w:t>Activity at lectures</w:t>
            </w:r>
            <w:r w:rsidR="00FF5B52">
              <w:rPr>
                <w:sz w:val="16"/>
                <w:szCs w:val="16"/>
              </w:rPr>
              <w:t>n</w:t>
            </w:r>
          </w:p>
        </w:tc>
        <w:tc>
          <w:tcPr>
            <w:tcW w:w="2268" w:type="dxa"/>
            <w:tcBorders>
              <w:left w:val="single" w:sz="4" w:space="0" w:color="000000"/>
              <w:right w:val="single" w:sz="4" w:space="0" w:color="000000"/>
            </w:tcBorders>
          </w:tcPr>
          <w:p w14:paraId="71C85890" w14:textId="4534B4B0" w:rsidR="000E3AA2" w:rsidRPr="009563F1" w:rsidRDefault="0068083B" w:rsidP="00D36E98">
            <w:pPr>
              <w:jc w:val="both"/>
              <w:rPr>
                <w:color w:val="FF0000"/>
                <w:sz w:val="16"/>
                <w:szCs w:val="16"/>
              </w:rPr>
            </w:pPr>
            <w:r>
              <w:rPr>
                <w:color w:val="FF0000"/>
                <w:sz w:val="16"/>
                <w:szCs w:val="16"/>
              </w:rPr>
              <w:t>-</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0388E3C3" w:rsidR="000E3AA2" w:rsidRPr="0068083B" w:rsidRDefault="0068083B" w:rsidP="00D36E98">
            <w:pPr>
              <w:jc w:val="both"/>
              <w:rPr>
                <w:sz w:val="16"/>
                <w:szCs w:val="16"/>
                <w:lang w:val="kk-KZ"/>
              </w:rPr>
            </w:pPr>
            <w:r w:rsidRPr="0068083B">
              <w:rPr>
                <w:sz w:val="16"/>
                <w:szCs w:val="16"/>
                <w:lang w:val="kk-KZ"/>
              </w:rPr>
              <w:t>30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0E3AA2" w:rsidRPr="0068083B" w:rsidRDefault="0068083B" w:rsidP="00D36E98">
            <w:pPr>
              <w:jc w:val="both"/>
              <w:rPr>
                <w:sz w:val="16"/>
                <w:szCs w:val="16"/>
                <w:lang w:val="kk-KZ"/>
              </w:rPr>
            </w:pPr>
            <w:r w:rsidRPr="0068083B">
              <w:rPr>
                <w:sz w:val="16"/>
                <w:szCs w:val="16"/>
              </w:rPr>
              <w:t>20</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68083B" w:rsidRDefault="009C29E7" w:rsidP="00D36E98">
            <w:pPr>
              <w:jc w:val="both"/>
              <w:rPr>
                <w:sz w:val="16"/>
                <w:szCs w:val="16"/>
                <w:lang w:val="kk-KZ"/>
              </w:rPr>
            </w:pPr>
            <w:r w:rsidRPr="0068083B">
              <w:rPr>
                <w:sz w:val="16"/>
                <w:szCs w:val="16"/>
                <w:lang w:val="kk-KZ"/>
              </w:rPr>
              <w:t>10</w:t>
            </w:r>
          </w:p>
        </w:tc>
      </w:tr>
      <w:tr w:rsidR="00016CEB" w:rsidRPr="003F2DC5" w14:paraId="3E760FDE" w14:textId="77777777" w:rsidTr="009556BB">
        <w:trPr>
          <w:trHeight w:val="87"/>
        </w:trPr>
        <w:tc>
          <w:tcPr>
            <w:tcW w:w="851" w:type="dxa"/>
            <w:tcBorders>
              <w:left w:val="single" w:sz="4" w:space="0" w:color="000000"/>
              <w:right w:val="single" w:sz="4" w:space="0" w:color="000000"/>
            </w:tcBorders>
          </w:tcPr>
          <w:p w14:paraId="648C26DC" w14:textId="5F918B29" w:rsidR="00016CEB" w:rsidRPr="00C03EF1" w:rsidRDefault="00016CEB" w:rsidP="00016CEB">
            <w:pPr>
              <w:jc w:val="both"/>
              <w:rPr>
                <w:sz w:val="16"/>
                <w:szCs w:val="16"/>
                <w:lang w:val="en-US"/>
              </w:rPr>
            </w:pPr>
            <w:r w:rsidRPr="00C03EF1">
              <w:rPr>
                <w:sz w:val="16"/>
                <w:szCs w:val="16"/>
                <w:lang w:val="en-US"/>
              </w:rPr>
              <w:t>D+</w:t>
            </w:r>
          </w:p>
        </w:tc>
        <w:tc>
          <w:tcPr>
            <w:tcW w:w="1134" w:type="dxa"/>
            <w:gridSpan w:val="2"/>
            <w:tcBorders>
              <w:left w:val="single" w:sz="4" w:space="0" w:color="000000"/>
              <w:right w:val="single" w:sz="4" w:space="0" w:color="000000"/>
            </w:tcBorders>
          </w:tcPr>
          <w:p w14:paraId="6FBBAB4C" w14:textId="6D9480A7" w:rsidR="00016CEB" w:rsidRPr="00C03EF1" w:rsidRDefault="00016CEB" w:rsidP="00016CEB">
            <w:pPr>
              <w:jc w:val="both"/>
              <w:rPr>
                <w:sz w:val="16"/>
                <w:szCs w:val="16"/>
              </w:rPr>
            </w:pPr>
            <w:r w:rsidRPr="00C03EF1">
              <w:rPr>
                <w:sz w:val="16"/>
                <w:szCs w:val="16"/>
              </w:rPr>
              <w:t>1.33</w:t>
            </w:r>
          </w:p>
        </w:tc>
        <w:tc>
          <w:tcPr>
            <w:tcW w:w="1134" w:type="dxa"/>
            <w:tcBorders>
              <w:left w:val="single" w:sz="4" w:space="0" w:color="000000"/>
              <w:right w:val="single" w:sz="4" w:space="0" w:color="000000"/>
            </w:tcBorders>
          </w:tcPr>
          <w:p w14:paraId="0DA77999" w14:textId="751881EC" w:rsidR="00016CEB" w:rsidRPr="00C03EF1" w:rsidRDefault="00016CEB" w:rsidP="00016CEB">
            <w:pPr>
              <w:jc w:val="both"/>
              <w:rPr>
                <w:sz w:val="16"/>
                <w:szCs w:val="16"/>
              </w:rPr>
            </w:pPr>
            <w:r w:rsidRPr="00C03EF1">
              <w:rPr>
                <w:sz w:val="16"/>
                <w:szCs w:val="16"/>
              </w:rPr>
              <w:t>55-59</w:t>
            </w:r>
          </w:p>
        </w:tc>
        <w:tc>
          <w:tcPr>
            <w:tcW w:w="1985" w:type="dxa"/>
            <w:tcBorders>
              <w:left w:val="single" w:sz="4" w:space="0" w:color="000000"/>
              <w:right w:val="single" w:sz="4" w:space="0" w:color="000000"/>
            </w:tcBorders>
          </w:tcPr>
          <w:p w14:paraId="6CF0A724"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6748F1A2"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746AC0DF" w14:textId="77777777" w:rsidR="00016CEB" w:rsidRPr="0068083B" w:rsidRDefault="00016CEB" w:rsidP="00016CEB">
            <w:pPr>
              <w:jc w:val="both"/>
              <w:rPr>
                <w:sz w:val="16"/>
                <w:szCs w:val="16"/>
                <w:lang w:val="kk-KZ"/>
              </w:rPr>
            </w:pPr>
          </w:p>
        </w:tc>
      </w:tr>
      <w:tr w:rsidR="00016CEB" w:rsidRPr="003F2DC5" w14:paraId="11516527" w14:textId="77777777" w:rsidTr="009556BB">
        <w:trPr>
          <w:trHeight w:val="87"/>
        </w:trPr>
        <w:tc>
          <w:tcPr>
            <w:tcW w:w="851" w:type="dxa"/>
            <w:tcBorders>
              <w:left w:val="single" w:sz="4" w:space="0" w:color="000000"/>
              <w:right w:val="single" w:sz="4" w:space="0" w:color="000000"/>
            </w:tcBorders>
          </w:tcPr>
          <w:p w14:paraId="04C8E6E1" w14:textId="4F7A1846" w:rsidR="00016CEB" w:rsidRPr="00C03EF1" w:rsidRDefault="00016CEB" w:rsidP="00016CEB">
            <w:pPr>
              <w:jc w:val="both"/>
              <w:rPr>
                <w:sz w:val="16"/>
                <w:szCs w:val="16"/>
                <w:lang w:val="en-US"/>
              </w:rPr>
            </w:pPr>
            <w:r w:rsidRPr="00122EF2">
              <w:rPr>
                <w:sz w:val="16"/>
                <w:szCs w:val="16"/>
              </w:rPr>
              <w:t>D</w:t>
            </w:r>
          </w:p>
        </w:tc>
        <w:tc>
          <w:tcPr>
            <w:tcW w:w="1134" w:type="dxa"/>
            <w:gridSpan w:val="2"/>
            <w:tcBorders>
              <w:left w:val="single" w:sz="4" w:space="0" w:color="000000"/>
              <w:right w:val="single" w:sz="4" w:space="0" w:color="000000"/>
            </w:tcBorders>
          </w:tcPr>
          <w:p w14:paraId="2A4DFD09" w14:textId="1A021D49" w:rsidR="00016CEB" w:rsidRPr="00C03EF1" w:rsidRDefault="00016CEB" w:rsidP="00016CEB">
            <w:pPr>
              <w:jc w:val="both"/>
              <w:rPr>
                <w:sz w:val="16"/>
                <w:szCs w:val="16"/>
              </w:rPr>
            </w:pPr>
            <w:r w:rsidRPr="00122EF2">
              <w:rPr>
                <w:sz w:val="16"/>
                <w:szCs w:val="16"/>
              </w:rPr>
              <w:t>1.0</w:t>
            </w:r>
          </w:p>
        </w:tc>
        <w:tc>
          <w:tcPr>
            <w:tcW w:w="1134" w:type="dxa"/>
            <w:tcBorders>
              <w:left w:val="single" w:sz="4" w:space="0" w:color="000000"/>
              <w:right w:val="single" w:sz="4" w:space="0" w:color="000000"/>
            </w:tcBorders>
          </w:tcPr>
          <w:p w14:paraId="0CF11E0F" w14:textId="5E2A2F04" w:rsidR="00016CEB" w:rsidRPr="00C03EF1" w:rsidRDefault="00016CEB" w:rsidP="00016CEB">
            <w:pPr>
              <w:jc w:val="both"/>
              <w:rPr>
                <w:sz w:val="16"/>
                <w:szCs w:val="16"/>
              </w:rPr>
            </w:pPr>
            <w:r w:rsidRPr="00122EF2">
              <w:rPr>
                <w:sz w:val="16"/>
                <w:szCs w:val="16"/>
              </w:rPr>
              <w:t>50-54</w:t>
            </w:r>
          </w:p>
        </w:tc>
        <w:tc>
          <w:tcPr>
            <w:tcW w:w="1985" w:type="dxa"/>
            <w:tcBorders>
              <w:left w:val="single" w:sz="4" w:space="0" w:color="000000"/>
              <w:right w:val="single" w:sz="4" w:space="0" w:color="000000"/>
            </w:tcBorders>
          </w:tcPr>
          <w:p w14:paraId="191AEC7C" w14:textId="77777777" w:rsidR="00016CEB" w:rsidRPr="00C03EF1" w:rsidRDefault="00016CEB" w:rsidP="00016CEB">
            <w:pPr>
              <w:jc w:val="both"/>
              <w:rPr>
                <w:b/>
                <w:sz w:val="16"/>
                <w:szCs w:val="16"/>
                <w:highlight w:val="green"/>
              </w:rPr>
            </w:pPr>
          </w:p>
        </w:tc>
        <w:tc>
          <w:tcPr>
            <w:tcW w:w="3118" w:type="dxa"/>
            <w:tcBorders>
              <w:left w:val="single" w:sz="4" w:space="0" w:color="000000"/>
              <w:right w:val="single" w:sz="4" w:space="0" w:color="000000"/>
            </w:tcBorders>
          </w:tcPr>
          <w:p w14:paraId="38EF0C04" w14:textId="77777777" w:rsidR="00016CEB" w:rsidRPr="00D36E98" w:rsidRDefault="00016CEB" w:rsidP="00016CEB">
            <w:pPr>
              <w:jc w:val="both"/>
              <w:rPr>
                <w:sz w:val="16"/>
                <w:szCs w:val="16"/>
              </w:rPr>
            </w:pPr>
          </w:p>
        </w:tc>
        <w:tc>
          <w:tcPr>
            <w:tcW w:w="2268" w:type="dxa"/>
            <w:tcBorders>
              <w:left w:val="single" w:sz="4" w:space="0" w:color="000000"/>
              <w:right w:val="single" w:sz="4" w:space="0" w:color="000000"/>
            </w:tcBorders>
          </w:tcPr>
          <w:p w14:paraId="45ACCD6B" w14:textId="77777777" w:rsidR="00016CEB" w:rsidRPr="0068083B" w:rsidRDefault="00016CEB" w:rsidP="00016CEB">
            <w:pPr>
              <w:jc w:val="both"/>
              <w:rPr>
                <w:sz w:val="16"/>
                <w:szCs w:val="16"/>
                <w:lang w:val="kk-KZ"/>
              </w:rPr>
            </w:pPr>
          </w:p>
        </w:tc>
      </w:tr>
      <w:tr w:rsidR="00016CEB" w:rsidRPr="003F2DC5" w14:paraId="720EC03E" w14:textId="77777777" w:rsidTr="000668EB">
        <w:trPr>
          <w:trHeight w:val="250"/>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42A3091F" w14:textId="5EA9C9AC" w:rsidR="00016CEB" w:rsidRPr="00016CEB" w:rsidRDefault="00016CEB" w:rsidP="00016CEB">
            <w:pPr>
              <w:jc w:val="both"/>
              <w:rPr>
                <w:b/>
                <w:sz w:val="16"/>
                <w:szCs w:val="16"/>
                <w:highlight w:val="green"/>
              </w:rPr>
            </w:pPr>
            <w:r w:rsidRPr="00016CEB">
              <w:rPr>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03A1BE1C" w14:textId="32AAAADF" w:rsidR="00016CEB" w:rsidRPr="00016CEB" w:rsidRDefault="00016CEB" w:rsidP="00016CEB">
            <w:pPr>
              <w:jc w:val="both"/>
              <w:rPr>
                <w:b/>
                <w:sz w:val="16"/>
                <w:szCs w:val="16"/>
                <w:highlight w:val="green"/>
              </w:rPr>
            </w:pPr>
            <w:r w:rsidRPr="00016CEB">
              <w:rPr>
                <w:sz w:val="20"/>
                <w:szCs w:val="20"/>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14:paraId="6F06F576" w14:textId="5869E941" w:rsidR="00016CEB" w:rsidRPr="00016CEB" w:rsidRDefault="00016CEB" w:rsidP="00016CEB">
            <w:pPr>
              <w:jc w:val="both"/>
              <w:rPr>
                <w:b/>
                <w:sz w:val="16"/>
                <w:szCs w:val="16"/>
                <w:highlight w:val="green"/>
              </w:rPr>
            </w:pPr>
            <w:r w:rsidRPr="00016CEB">
              <w:rPr>
                <w:sz w:val="20"/>
                <w:szCs w:val="20"/>
              </w:rPr>
              <w:t>25-49</w:t>
            </w:r>
          </w:p>
        </w:tc>
        <w:tc>
          <w:tcPr>
            <w:tcW w:w="1985" w:type="dxa"/>
            <w:vMerge w:val="restart"/>
            <w:tcBorders>
              <w:left w:val="single" w:sz="4" w:space="0" w:color="000000"/>
              <w:bottom w:val="single" w:sz="4" w:space="0" w:color="auto"/>
              <w:right w:val="single" w:sz="4" w:space="0" w:color="000000"/>
            </w:tcBorders>
          </w:tcPr>
          <w:p w14:paraId="1DA4C698" w14:textId="0A0FA92F" w:rsidR="00016CEB" w:rsidRPr="00C055D3" w:rsidRDefault="00016CEB" w:rsidP="00016CEB">
            <w:pPr>
              <w:jc w:val="both"/>
              <w:rPr>
                <w:sz w:val="16"/>
                <w:szCs w:val="16"/>
              </w:rPr>
            </w:pPr>
            <w:r w:rsidRPr="00C03EF1">
              <w:rPr>
                <w:sz w:val="16"/>
                <w:szCs w:val="16"/>
              </w:rPr>
              <w:t>Unsatisfactory</w:t>
            </w:r>
          </w:p>
        </w:tc>
        <w:tc>
          <w:tcPr>
            <w:tcW w:w="3118" w:type="dxa"/>
            <w:vMerge w:val="restart"/>
            <w:tcBorders>
              <w:left w:val="single" w:sz="4" w:space="0" w:color="000000"/>
              <w:right w:val="single" w:sz="4" w:space="0" w:color="000000"/>
            </w:tcBorders>
          </w:tcPr>
          <w:p w14:paraId="08AEE923" w14:textId="505ADC17" w:rsidR="00016CEB" w:rsidRPr="00D36E98" w:rsidRDefault="00016CEB" w:rsidP="00016CEB">
            <w:pPr>
              <w:jc w:val="both"/>
              <w:rPr>
                <w:sz w:val="16"/>
                <w:szCs w:val="16"/>
              </w:rPr>
            </w:pPr>
            <w:r>
              <w:rPr>
                <w:sz w:val="16"/>
                <w:szCs w:val="16"/>
              </w:rPr>
              <w:t>Final control (exam)</w:t>
            </w:r>
          </w:p>
        </w:tc>
        <w:tc>
          <w:tcPr>
            <w:tcW w:w="2268" w:type="dxa"/>
            <w:vMerge w:val="restart"/>
            <w:tcBorders>
              <w:left w:val="single" w:sz="4" w:space="0" w:color="000000"/>
              <w:right w:val="single" w:sz="4" w:space="0" w:color="000000"/>
            </w:tcBorders>
          </w:tcPr>
          <w:p w14:paraId="08D1C211" w14:textId="1EC4655A" w:rsidR="00016CEB" w:rsidRPr="00D36E98" w:rsidRDefault="00016CEB" w:rsidP="00016CEB">
            <w:pPr>
              <w:jc w:val="both"/>
              <w:rPr>
                <w:sz w:val="16"/>
                <w:szCs w:val="16"/>
              </w:rPr>
            </w:pPr>
            <w:r w:rsidRPr="00D36E98">
              <w:rPr>
                <w:sz w:val="16"/>
                <w:szCs w:val="16"/>
              </w:rPr>
              <w:t>40</w:t>
            </w:r>
          </w:p>
        </w:tc>
      </w:tr>
      <w:tr w:rsidR="00016CEB" w:rsidRPr="003F2DC5" w14:paraId="366CCE7D" w14:textId="77777777" w:rsidTr="00016CEB">
        <w:trPr>
          <w:trHeight w:val="184"/>
        </w:trPr>
        <w:tc>
          <w:tcPr>
            <w:tcW w:w="851" w:type="dxa"/>
            <w:vMerge w:val="restart"/>
            <w:tcBorders>
              <w:top w:val="single" w:sz="4" w:space="0" w:color="auto"/>
              <w:left w:val="single" w:sz="4" w:space="0" w:color="auto"/>
              <w:right w:val="single" w:sz="4" w:space="0" w:color="auto"/>
            </w:tcBorders>
            <w:shd w:val="clear" w:color="auto" w:fill="92D050"/>
            <w:vAlign w:val="center"/>
          </w:tcPr>
          <w:p w14:paraId="42273D13" w14:textId="72263DF3" w:rsidR="00016CEB" w:rsidRPr="00016CEB" w:rsidRDefault="00016CEB" w:rsidP="00016CEB">
            <w:pPr>
              <w:jc w:val="both"/>
              <w:rPr>
                <w:sz w:val="16"/>
                <w:szCs w:val="16"/>
                <w:lang w:val="en-US"/>
              </w:rPr>
            </w:pPr>
            <w:r w:rsidRPr="00016CEB">
              <w:rPr>
                <w:sz w:val="20"/>
                <w:szCs w:val="20"/>
              </w:rPr>
              <w:t>F</w:t>
            </w:r>
          </w:p>
        </w:tc>
        <w:tc>
          <w:tcPr>
            <w:tcW w:w="1134" w:type="dxa"/>
            <w:gridSpan w:val="2"/>
            <w:vMerge w:val="restart"/>
            <w:tcBorders>
              <w:top w:val="single" w:sz="4" w:space="0" w:color="auto"/>
              <w:left w:val="single" w:sz="4" w:space="0" w:color="auto"/>
              <w:right w:val="single" w:sz="4" w:space="0" w:color="auto"/>
            </w:tcBorders>
            <w:shd w:val="clear" w:color="auto" w:fill="92D050"/>
            <w:vAlign w:val="center"/>
          </w:tcPr>
          <w:p w14:paraId="765EE4E1" w14:textId="40237D3A" w:rsidR="00016CEB" w:rsidRPr="00016CEB" w:rsidRDefault="00016CEB" w:rsidP="00016CEB">
            <w:pPr>
              <w:jc w:val="both"/>
              <w:rPr>
                <w:sz w:val="16"/>
                <w:szCs w:val="16"/>
              </w:rPr>
            </w:pPr>
            <w:r w:rsidRPr="00016CEB">
              <w:rPr>
                <w:sz w:val="20"/>
                <w:szCs w:val="20"/>
              </w:rPr>
              <w:t>0</w:t>
            </w:r>
          </w:p>
        </w:tc>
        <w:tc>
          <w:tcPr>
            <w:tcW w:w="1134" w:type="dxa"/>
            <w:vMerge w:val="restart"/>
            <w:tcBorders>
              <w:top w:val="single" w:sz="4" w:space="0" w:color="auto"/>
              <w:left w:val="single" w:sz="4" w:space="0" w:color="auto"/>
              <w:right w:val="single" w:sz="4" w:space="0" w:color="auto"/>
            </w:tcBorders>
            <w:shd w:val="clear" w:color="auto" w:fill="92D050"/>
            <w:vAlign w:val="center"/>
          </w:tcPr>
          <w:p w14:paraId="317F89EB" w14:textId="2C87EDEB" w:rsidR="00016CEB" w:rsidRPr="00016CEB" w:rsidRDefault="00016CEB" w:rsidP="00016CEB">
            <w:pPr>
              <w:jc w:val="both"/>
              <w:rPr>
                <w:sz w:val="16"/>
                <w:szCs w:val="16"/>
              </w:rPr>
            </w:pPr>
            <w:r w:rsidRPr="00016CEB">
              <w:rPr>
                <w:sz w:val="20"/>
                <w:szCs w:val="20"/>
              </w:rPr>
              <w:t>0-24</w:t>
            </w:r>
          </w:p>
        </w:tc>
        <w:tc>
          <w:tcPr>
            <w:tcW w:w="1985" w:type="dxa"/>
            <w:vMerge/>
            <w:tcBorders>
              <w:left w:val="single" w:sz="4" w:space="0" w:color="000000"/>
              <w:bottom w:val="single" w:sz="4" w:space="0" w:color="auto"/>
              <w:right w:val="single" w:sz="4" w:space="0" w:color="000000"/>
            </w:tcBorders>
          </w:tcPr>
          <w:p w14:paraId="04DAD1B8" w14:textId="77777777" w:rsidR="00016CEB" w:rsidRPr="00C03EF1" w:rsidRDefault="00016CEB" w:rsidP="00016CEB">
            <w:pPr>
              <w:jc w:val="both"/>
              <w:rPr>
                <w:sz w:val="16"/>
                <w:szCs w:val="16"/>
              </w:rPr>
            </w:pPr>
          </w:p>
        </w:tc>
        <w:tc>
          <w:tcPr>
            <w:tcW w:w="3118" w:type="dxa"/>
            <w:vMerge/>
            <w:tcBorders>
              <w:left w:val="single" w:sz="4" w:space="0" w:color="000000"/>
              <w:bottom w:val="single" w:sz="4" w:space="0" w:color="auto"/>
              <w:right w:val="single" w:sz="4" w:space="0" w:color="000000"/>
            </w:tcBorders>
          </w:tcPr>
          <w:p w14:paraId="59AC2F0C" w14:textId="77777777" w:rsidR="00016CEB" w:rsidRDefault="00016CEB" w:rsidP="00016CEB">
            <w:pPr>
              <w:jc w:val="both"/>
              <w:rPr>
                <w:sz w:val="16"/>
                <w:szCs w:val="16"/>
              </w:rPr>
            </w:pPr>
          </w:p>
        </w:tc>
        <w:tc>
          <w:tcPr>
            <w:tcW w:w="2268" w:type="dxa"/>
            <w:vMerge/>
            <w:tcBorders>
              <w:left w:val="single" w:sz="4" w:space="0" w:color="000000"/>
              <w:bottom w:val="single" w:sz="4" w:space="0" w:color="auto"/>
              <w:right w:val="single" w:sz="4" w:space="0" w:color="000000"/>
            </w:tcBorders>
          </w:tcPr>
          <w:p w14:paraId="3D95C9D5" w14:textId="77777777" w:rsidR="00016CEB" w:rsidRPr="00D36E98" w:rsidRDefault="00016CEB" w:rsidP="00016CEB">
            <w:pPr>
              <w:jc w:val="both"/>
              <w:rPr>
                <w:sz w:val="16"/>
                <w:szCs w:val="16"/>
              </w:rPr>
            </w:pPr>
          </w:p>
        </w:tc>
      </w:tr>
      <w:tr w:rsidR="00016CEB" w:rsidRPr="003F2DC5" w14:paraId="22B40A05" w14:textId="77777777" w:rsidTr="000668EB">
        <w:trPr>
          <w:trHeight w:val="315"/>
        </w:trPr>
        <w:tc>
          <w:tcPr>
            <w:tcW w:w="851" w:type="dxa"/>
            <w:vMerge/>
            <w:tcBorders>
              <w:left w:val="single" w:sz="4" w:space="0" w:color="auto"/>
              <w:bottom w:val="single" w:sz="4" w:space="0" w:color="auto"/>
              <w:right w:val="single" w:sz="4" w:space="0" w:color="auto"/>
            </w:tcBorders>
          </w:tcPr>
          <w:p w14:paraId="3DDD5F69" w14:textId="6E690D67" w:rsidR="00016CEB" w:rsidRPr="00122EF2" w:rsidRDefault="00016CEB" w:rsidP="00016CEB">
            <w:pPr>
              <w:rPr>
                <w:sz w:val="16"/>
                <w:szCs w:val="16"/>
                <w:highlight w:val="green"/>
              </w:rPr>
            </w:pPr>
          </w:p>
        </w:tc>
        <w:tc>
          <w:tcPr>
            <w:tcW w:w="1134" w:type="dxa"/>
            <w:gridSpan w:val="2"/>
            <w:vMerge/>
            <w:tcBorders>
              <w:left w:val="single" w:sz="4" w:space="0" w:color="auto"/>
              <w:bottom w:val="single" w:sz="4" w:space="0" w:color="auto"/>
              <w:right w:val="single" w:sz="4" w:space="0" w:color="auto"/>
            </w:tcBorders>
          </w:tcPr>
          <w:p w14:paraId="70A21B87" w14:textId="3C6E4C11" w:rsidR="00016CEB" w:rsidRPr="00122EF2" w:rsidRDefault="00016CEB" w:rsidP="00016CEB">
            <w:pPr>
              <w:rPr>
                <w:sz w:val="16"/>
                <w:szCs w:val="16"/>
                <w:highlight w:val="green"/>
              </w:rPr>
            </w:pPr>
          </w:p>
        </w:tc>
        <w:tc>
          <w:tcPr>
            <w:tcW w:w="1134" w:type="dxa"/>
            <w:vMerge/>
            <w:tcBorders>
              <w:left w:val="single" w:sz="4" w:space="0" w:color="auto"/>
              <w:bottom w:val="single" w:sz="4" w:space="0" w:color="auto"/>
              <w:right w:val="single" w:sz="4" w:space="0" w:color="auto"/>
            </w:tcBorders>
          </w:tcPr>
          <w:p w14:paraId="160708D3" w14:textId="7B711638" w:rsidR="00016CEB" w:rsidRPr="00122EF2" w:rsidRDefault="00016CEB" w:rsidP="00016CEB">
            <w:pPr>
              <w:rPr>
                <w:sz w:val="16"/>
                <w:szCs w:val="16"/>
                <w:highlight w:val="green"/>
              </w:rPr>
            </w:pP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16CEB" w:rsidRPr="00122EF2" w:rsidRDefault="00016CEB" w:rsidP="00016CEB">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016CEB" w:rsidRPr="00122EF2" w:rsidRDefault="00016CEB" w:rsidP="00016CEB">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016CEB" w:rsidRPr="00122EF2" w:rsidRDefault="00016CEB" w:rsidP="00016CEB">
            <w:pPr>
              <w:rPr>
                <w:sz w:val="16"/>
                <w:szCs w:val="16"/>
              </w:rPr>
            </w:pPr>
            <w:r w:rsidRPr="00122EF2">
              <w:rPr>
                <w:sz w:val="16"/>
                <w:szCs w:val="16"/>
              </w:rPr>
              <w:t>100</w:t>
            </w:r>
          </w:p>
        </w:tc>
      </w:tr>
      <w:tr w:rsidR="00016CEB"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016CEB" w:rsidRDefault="00016CEB" w:rsidP="00016CEB">
            <w:pPr>
              <w:tabs>
                <w:tab w:val="left" w:pos="1276"/>
              </w:tabs>
              <w:jc w:val="center"/>
              <w:rPr>
                <w:b/>
                <w:sz w:val="8"/>
                <w:szCs w:val="8"/>
              </w:rPr>
            </w:pPr>
          </w:p>
          <w:p w14:paraId="6C10A07E" w14:textId="2EC8031D" w:rsidR="00016CEB" w:rsidRPr="00F965A7" w:rsidRDefault="00016CEB" w:rsidP="00016CEB">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Pr>
                <w:b/>
                <w:bCs/>
                <w:sz w:val="20"/>
                <w:szCs w:val="20"/>
                <w:lang w:val="en-US"/>
              </w:rPr>
              <w:t>M</w:t>
            </w:r>
            <w:r w:rsidRPr="00A955F4">
              <w:rPr>
                <w:b/>
                <w:bCs/>
                <w:sz w:val="20"/>
                <w:szCs w:val="20"/>
              </w:rPr>
              <w:t>ethods of teaching and learning</w:t>
            </w:r>
            <w:r>
              <w:rPr>
                <w:b/>
                <w:bCs/>
                <w:sz w:val="20"/>
                <w:szCs w:val="20"/>
                <w:lang w:val="ru-RU"/>
              </w:rPr>
              <w:t>.</w:t>
            </w:r>
          </w:p>
          <w:p w14:paraId="49645523" w14:textId="1845F762" w:rsidR="00016CEB" w:rsidRPr="00A9530A" w:rsidRDefault="00016CEB" w:rsidP="00016CEB">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2C6E0BFA" w:rsidR="008642A4" w:rsidRPr="007950CC" w:rsidRDefault="002668F7" w:rsidP="00675602">
            <w:pPr>
              <w:tabs>
                <w:tab w:val="left" w:pos="1276"/>
              </w:tabs>
              <w:jc w:val="center"/>
              <w:rPr>
                <w:b/>
                <w:sz w:val="20"/>
                <w:szCs w:val="20"/>
              </w:rPr>
            </w:pPr>
            <w:r w:rsidRPr="007950CC">
              <w:rPr>
                <w:b/>
                <w:sz w:val="20"/>
                <w:szCs w:val="20"/>
              </w:rPr>
              <w:t>MODULE 1</w:t>
            </w:r>
            <w:r w:rsidR="008642A4" w:rsidRPr="007950CC">
              <w:rPr>
                <w:b/>
                <w:sz w:val="20"/>
                <w:szCs w:val="20"/>
                <w:lang w:val="kk-KZ"/>
              </w:rPr>
              <w:t xml:space="preserve"> </w:t>
            </w:r>
            <w:r w:rsidR="00675602" w:rsidRPr="007950CC">
              <w:rPr>
                <w:b/>
                <w:color w:val="222222"/>
                <w:sz w:val="20"/>
                <w:szCs w:val="20"/>
              </w:rPr>
              <w:t>Module 1 Introduction to the profession</w:t>
            </w:r>
            <w:r w:rsidR="00675602" w:rsidRPr="007950CC">
              <w:rPr>
                <w:b/>
                <w:sz w:val="20"/>
                <w:szCs w:val="20"/>
              </w:rPr>
              <w:t xml:space="preserve"> in a foreign language </w:t>
            </w:r>
          </w:p>
        </w:tc>
      </w:tr>
      <w:tr w:rsidR="008642A4" w:rsidRPr="007950CC" w14:paraId="764A4D7C" w14:textId="77777777" w:rsidTr="00D25C7B">
        <w:tc>
          <w:tcPr>
            <w:tcW w:w="868" w:type="dxa"/>
            <w:shd w:val="clear" w:color="auto" w:fill="auto"/>
          </w:tcPr>
          <w:p w14:paraId="62E94D98" w14:textId="77777777" w:rsidR="008642A4" w:rsidRPr="007950CC" w:rsidRDefault="008642A4"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5142909F" w14:textId="4031622F" w:rsidR="00AB4085" w:rsidRPr="00A26CFF" w:rsidRDefault="00AB4085" w:rsidP="00A26CFF">
            <w:pPr>
              <w:autoSpaceDE w:val="0"/>
              <w:autoSpaceDN w:val="0"/>
              <w:adjustRightInd w:val="0"/>
              <w:rPr>
                <w:b/>
                <w:sz w:val="20"/>
                <w:szCs w:val="20"/>
                <w:lang w:val="en-US"/>
              </w:rPr>
            </w:pPr>
            <w:r w:rsidRPr="000B561E">
              <w:rPr>
                <w:b/>
                <w:bCs/>
                <w:sz w:val="20"/>
                <w:szCs w:val="20"/>
                <w:lang w:val="en-US"/>
              </w:rPr>
              <w:t>PT 1 Introduction to the course</w:t>
            </w:r>
            <w:r w:rsidR="00080D3F" w:rsidRPr="00C27302">
              <w:rPr>
                <w:b/>
                <w:lang w:val="en-US" w:eastAsia="ru-RU"/>
              </w:rPr>
              <w:t xml:space="preserve"> </w:t>
            </w:r>
            <w:r w:rsidR="00A26CFF" w:rsidRPr="00A26CFF">
              <w:rPr>
                <w:b/>
                <w:sz w:val="20"/>
                <w:szCs w:val="20"/>
                <w:lang w:val="en-US"/>
              </w:rPr>
              <w:t>The successful negotiator</w:t>
            </w:r>
          </w:p>
          <w:p w14:paraId="01B30DF0" w14:textId="77777777" w:rsidR="00AB4085" w:rsidRPr="000B561E" w:rsidRDefault="00AB4085" w:rsidP="00AB4085">
            <w:pPr>
              <w:snapToGrid w:val="0"/>
              <w:jc w:val="both"/>
              <w:rPr>
                <w:bCs/>
                <w:sz w:val="20"/>
                <w:szCs w:val="20"/>
                <w:lang w:val="en-US"/>
              </w:rPr>
            </w:pPr>
            <w:r w:rsidRPr="000B561E">
              <w:rPr>
                <w:bCs/>
                <w:sz w:val="20"/>
                <w:szCs w:val="20"/>
                <w:lang w:val="en-US"/>
              </w:rPr>
              <w:t>Vocabulary: review of professional terms</w:t>
            </w:r>
          </w:p>
          <w:p w14:paraId="4D2A726C" w14:textId="77777777" w:rsidR="00AB4085" w:rsidRPr="000B561E" w:rsidRDefault="00AB4085" w:rsidP="00AB4085">
            <w:pPr>
              <w:snapToGrid w:val="0"/>
              <w:jc w:val="both"/>
              <w:rPr>
                <w:bCs/>
                <w:sz w:val="20"/>
                <w:szCs w:val="20"/>
                <w:lang w:val="en-US"/>
              </w:rPr>
            </w:pPr>
            <w:r w:rsidRPr="000B561E">
              <w:rPr>
                <w:bCs/>
                <w:sz w:val="20"/>
                <w:szCs w:val="20"/>
                <w:lang w:val="en-US"/>
              </w:rPr>
              <w:t>Reading: current news on international relations</w:t>
            </w:r>
          </w:p>
          <w:p w14:paraId="2B52BA6E" w14:textId="20282E3D" w:rsidR="008642A4" w:rsidRPr="000B561E" w:rsidRDefault="00AB4085" w:rsidP="00AB4085">
            <w:pPr>
              <w:snapToGrid w:val="0"/>
              <w:jc w:val="both"/>
              <w:rPr>
                <w:bCs/>
                <w:sz w:val="20"/>
                <w:szCs w:val="20"/>
                <w:lang w:val="en-US"/>
              </w:rPr>
            </w:pPr>
            <w:r w:rsidRPr="000B561E">
              <w:rPr>
                <w:bCs/>
                <w:sz w:val="20"/>
                <w:szCs w:val="20"/>
                <w:lang w:val="en-US"/>
              </w:rPr>
              <w:t>Speaking: types of texts</w:t>
            </w:r>
          </w:p>
        </w:tc>
        <w:tc>
          <w:tcPr>
            <w:tcW w:w="928" w:type="dxa"/>
            <w:shd w:val="clear" w:color="auto" w:fill="auto"/>
          </w:tcPr>
          <w:p w14:paraId="1FC6CB41" w14:textId="08752972"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2870466B" w14:textId="1A3DFFE4" w:rsidR="008642A4" w:rsidRPr="007950CC" w:rsidRDefault="000B561E" w:rsidP="005B72B3">
            <w:pPr>
              <w:tabs>
                <w:tab w:val="left" w:pos="1276"/>
              </w:tabs>
              <w:jc w:val="center"/>
              <w:rPr>
                <w:sz w:val="20"/>
                <w:szCs w:val="20"/>
              </w:rPr>
            </w:pPr>
            <w:r>
              <w:rPr>
                <w:sz w:val="20"/>
                <w:szCs w:val="20"/>
              </w:rPr>
              <w:t>8</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42024432" w14:textId="46AF9D17" w:rsidR="00080D3F" w:rsidRDefault="00463CF4" w:rsidP="00463CF4">
            <w:pPr>
              <w:snapToGrid w:val="0"/>
              <w:jc w:val="both"/>
              <w:rPr>
                <w:bCs/>
                <w:sz w:val="20"/>
                <w:szCs w:val="20"/>
                <w:lang w:val="en-US"/>
              </w:rPr>
            </w:pPr>
            <w:r w:rsidRPr="000B561E">
              <w:rPr>
                <w:b/>
                <w:bCs/>
                <w:sz w:val="20"/>
                <w:szCs w:val="20"/>
                <w:lang w:val="en-US"/>
              </w:rPr>
              <w:t xml:space="preserve">PT 2 </w:t>
            </w:r>
            <w:r w:rsidR="00080D3F" w:rsidRPr="00080D3F">
              <w:rPr>
                <w:b/>
                <w:bCs/>
                <w:color w:val="000000"/>
                <w:sz w:val="20"/>
                <w:szCs w:val="20"/>
                <w:lang w:val="en-US" w:eastAsia="ru-RU"/>
              </w:rPr>
              <w:t>Diplomacy, Negotiation and Bargaining</w:t>
            </w:r>
          </w:p>
          <w:p w14:paraId="2C92F270" w14:textId="43BCEDF9"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1C6B8EED" w14:textId="77777777" w:rsidR="00463CF4" w:rsidRPr="000B561E" w:rsidRDefault="00463CF4" w:rsidP="00463CF4">
            <w:pPr>
              <w:snapToGrid w:val="0"/>
              <w:jc w:val="both"/>
              <w:rPr>
                <w:bCs/>
                <w:sz w:val="20"/>
                <w:szCs w:val="20"/>
                <w:lang w:val="en-US"/>
              </w:rPr>
            </w:pPr>
            <w:r w:rsidRPr="000B561E">
              <w:rPr>
                <w:bCs/>
                <w:sz w:val="20"/>
                <w:szCs w:val="20"/>
                <w:lang w:val="en-US"/>
              </w:rPr>
              <w:t>Grammar: Relative clauses review</w:t>
            </w:r>
          </w:p>
          <w:p w14:paraId="6556E493" w14:textId="26B5695B" w:rsidR="00463CF4" w:rsidRPr="000B561E" w:rsidRDefault="00463CF4" w:rsidP="00463CF4">
            <w:pPr>
              <w:snapToGrid w:val="0"/>
              <w:jc w:val="both"/>
              <w:rPr>
                <w:b/>
                <w:bCs/>
                <w:sz w:val="20"/>
                <w:szCs w:val="20"/>
                <w:lang w:val="en-US"/>
              </w:rPr>
            </w:pPr>
            <w:r w:rsidRPr="000B561E">
              <w:rPr>
                <w:bCs/>
                <w:sz w:val="20"/>
                <w:szCs w:val="20"/>
                <w:lang w:val="en-US"/>
              </w:rPr>
              <w:t>Reading&amp;</w:t>
            </w:r>
            <w:r w:rsidR="001D6BEB" w:rsidRPr="000B561E">
              <w:rPr>
                <w:bCs/>
                <w:sz w:val="20"/>
                <w:szCs w:val="20"/>
                <w:lang w:val="en-US"/>
              </w:rPr>
              <w:t xml:space="preserve"> </w:t>
            </w:r>
            <w:r w:rsidRPr="000B561E">
              <w:rPr>
                <w:bCs/>
                <w:sz w:val="20"/>
                <w:szCs w:val="20"/>
                <w:lang w:val="en-US"/>
              </w:rPr>
              <w:t>Listening:</w:t>
            </w:r>
            <w:r w:rsidR="001D6BEB" w:rsidRPr="000B561E">
              <w:rPr>
                <w:bCs/>
                <w:sz w:val="20"/>
                <w:szCs w:val="20"/>
                <w:lang w:val="en-US"/>
              </w:rPr>
              <w:t xml:space="preserve"> </w:t>
            </w:r>
            <w:r w:rsidRPr="000B561E">
              <w:rPr>
                <w:bCs/>
                <w:sz w:val="20"/>
                <w:szCs w:val="20"/>
                <w:lang w:val="en-US"/>
              </w:rPr>
              <w:t>Visions of World order</w:t>
            </w:r>
          </w:p>
          <w:p w14:paraId="518BCA5F"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presentation of a chart/diagram/ schematic representation of world order</w:t>
            </w:r>
          </w:p>
          <w:p w14:paraId="02BB0B96" w14:textId="7ADF78B9" w:rsidR="008642A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5CB823C0" w14:textId="746CCA37"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F40760D" w14:textId="0E02C62C" w:rsidR="008642A4" w:rsidRPr="007950CC" w:rsidRDefault="000B561E" w:rsidP="005B72B3">
            <w:pPr>
              <w:tabs>
                <w:tab w:val="left" w:pos="1276"/>
              </w:tabs>
              <w:jc w:val="center"/>
              <w:rPr>
                <w:sz w:val="20"/>
                <w:szCs w:val="20"/>
              </w:rPr>
            </w:pPr>
            <w:r>
              <w:rPr>
                <w:sz w:val="20"/>
                <w:szCs w:val="20"/>
              </w:rPr>
              <w:t>8</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0B561E" w:rsidRDefault="008E4702" w:rsidP="00455784">
            <w:pPr>
              <w:jc w:val="both"/>
              <w:rPr>
                <w:bCs/>
                <w:color w:val="FF0000"/>
                <w:sz w:val="20"/>
                <w:szCs w:val="20"/>
                <w:lang w:val="kk-KZ"/>
              </w:rPr>
            </w:pPr>
            <w:r w:rsidRPr="000B561E">
              <w:rPr>
                <w:b/>
                <w:sz w:val="20"/>
                <w:szCs w:val="20"/>
                <w:lang w:val="en-US"/>
              </w:rPr>
              <w:t>IWST</w:t>
            </w:r>
            <w:r w:rsidR="00D25C7B" w:rsidRPr="000B561E">
              <w:rPr>
                <w:b/>
                <w:sz w:val="20"/>
                <w:szCs w:val="20"/>
                <w:lang w:val="en-US"/>
              </w:rPr>
              <w:t xml:space="preserve"> 1 Consultation on the implementation of IWS 1</w:t>
            </w:r>
          </w:p>
        </w:tc>
        <w:tc>
          <w:tcPr>
            <w:tcW w:w="928" w:type="dxa"/>
            <w:shd w:val="clear" w:color="auto" w:fill="auto"/>
          </w:tcPr>
          <w:p w14:paraId="7BDA790F" w14:textId="47A3FA9E" w:rsidR="008642A4" w:rsidRPr="007950CC" w:rsidRDefault="004827DD" w:rsidP="005B72B3">
            <w:pPr>
              <w:tabs>
                <w:tab w:val="left" w:pos="1276"/>
              </w:tabs>
              <w:jc w:val="center"/>
              <w:rPr>
                <w:b/>
                <w:sz w:val="20"/>
                <w:szCs w:val="20"/>
              </w:rPr>
            </w:pPr>
            <w:r w:rsidRPr="007950CC">
              <w:rPr>
                <w:b/>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8642A4" w:rsidRPr="007950CC" w14:paraId="5F3089A3" w14:textId="77777777" w:rsidTr="00D25C7B">
        <w:tc>
          <w:tcPr>
            <w:tcW w:w="868" w:type="dxa"/>
            <w:shd w:val="clear" w:color="auto" w:fill="auto"/>
          </w:tcPr>
          <w:p w14:paraId="688843B7" w14:textId="77777777" w:rsidR="008642A4" w:rsidRPr="007950CC" w:rsidRDefault="008642A4"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52E5A804" w14:textId="1C5E5B2E" w:rsidR="00D827E8" w:rsidRPr="000B561E" w:rsidRDefault="00D827E8" w:rsidP="00D827E8">
            <w:pPr>
              <w:snapToGrid w:val="0"/>
              <w:jc w:val="both"/>
              <w:rPr>
                <w:b/>
                <w:bCs/>
                <w:sz w:val="20"/>
                <w:szCs w:val="20"/>
                <w:lang w:val="en-US"/>
              </w:rPr>
            </w:pPr>
            <w:r w:rsidRPr="000B561E">
              <w:rPr>
                <w:b/>
                <w:bCs/>
                <w:sz w:val="20"/>
                <w:szCs w:val="20"/>
                <w:lang w:val="en-US"/>
              </w:rPr>
              <w:t>PT 3</w:t>
            </w:r>
            <w:r w:rsidRPr="000B561E">
              <w:rPr>
                <w:sz w:val="20"/>
                <w:szCs w:val="20"/>
                <w:lang w:val="en-US"/>
              </w:rPr>
              <w:t xml:space="preserve"> </w:t>
            </w:r>
            <w:r w:rsidR="00080D3F" w:rsidRPr="00080D3F">
              <w:rPr>
                <w:b/>
                <w:bCs/>
                <w:color w:val="000000"/>
                <w:sz w:val="20"/>
                <w:szCs w:val="20"/>
                <w:lang w:val="en-US" w:eastAsia="ru-RU"/>
              </w:rPr>
              <w:t>The diplomacy Corps</w:t>
            </w:r>
          </w:p>
          <w:p w14:paraId="4F6B7080" w14:textId="77777777" w:rsidR="00D827E8" w:rsidRPr="000B561E" w:rsidRDefault="00D827E8" w:rsidP="00D827E8">
            <w:pPr>
              <w:snapToGrid w:val="0"/>
              <w:jc w:val="both"/>
              <w:rPr>
                <w:bCs/>
                <w:sz w:val="20"/>
                <w:szCs w:val="20"/>
                <w:lang w:val="en-US"/>
              </w:rPr>
            </w:pPr>
            <w:r w:rsidRPr="000B561E">
              <w:rPr>
                <w:bCs/>
                <w:sz w:val="20"/>
                <w:szCs w:val="20"/>
                <w:lang w:val="en-US"/>
              </w:rPr>
              <w:t>Vocabulary: international relations terminology, preventive diplomacy</w:t>
            </w:r>
          </w:p>
          <w:p w14:paraId="67C7D08A" w14:textId="77777777" w:rsidR="00D827E8" w:rsidRPr="000B561E" w:rsidRDefault="00D827E8" w:rsidP="00D827E8">
            <w:pPr>
              <w:snapToGrid w:val="0"/>
              <w:jc w:val="both"/>
              <w:rPr>
                <w:bCs/>
                <w:sz w:val="20"/>
                <w:szCs w:val="20"/>
                <w:lang w:val="en-US"/>
              </w:rPr>
            </w:pPr>
            <w:r w:rsidRPr="000B561E">
              <w:rPr>
                <w:bCs/>
                <w:sz w:val="20"/>
                <w:szCs w:val="20"/>
                <w:lang w:val="en-US"/>
              </w:rPr>
              <w:t>Grammar: Complex Subject</w:t>
            </w:r>
          </w:p>
          <w:p w14:paraId="77982981" w14:textId="77777777" w:rsidR="00D827E8" w:rsidRPr="000B561E" w:rsidRDefault="00D827E8" w:rsidP="00D827E8">
            <w:pPr>
              <w:snapToGrid w:val="0"/>
              <w:jc w:val="both"/>
              <w:rPr>
                <w:bCs/>
                <w:sz w:val="20"/>
                <w:szCs w:val="20"/>
                <w:lang w:val="en-US"/>
              </w:rPr>
            </w:pPr>
            <w:r w:rsidRPr="000B561E">
              <w:rPr>
                <w:bCs/>
                <w:sz w:val="20"/>
                <w:szCs w:val="20"/>
                <w:lang w:val="en-US"/>
              </w:rPr>
              <w:t>Reading: texts about well-known UN Secretaries General</w:t>
            </w:r>
          </w:p>
          <w:p w14:paraId="237D1EDE" w14:textId="1403C925" w:rsidR="00D827E8" w:rsidRPr="000B561E" w:rsidRDefault="00D827E8" w:rsidP="00D827E8">
            <w:pPr>
              <w:snapToGrid w:val="0"/>
              <w:jc w:val="both"/>
              <w:rPr>
                <w:bCs/>
                <w:sz w:val="20"/>
                <w:szCs w:val="20"/>
                <w:lang w:val="en-US"/>
              </w:rPr>
            </w:pPr>
            <w:r w:rsidRPr="000B561E">
              <w:rPr>
                <w:bCs/>
                <w:sz w:val="20"/>
                <w:szCs w:val="20"/>
                <w:lang w:val="en-US"/>
              </w:rPr>
              <w:t>Speaking: individual presentations about the UN Secretary of</w:t>
            </w:r>
            <w:r w:rsidR="00463CF4" w:rsidRPr="000B561E">
              <w:rPr>
                <w:bCs/>
                <w:sz w:val="20"/>
                <w:szCs w:val="20"/>
                <w:lang w:val="en-US"/>
              </w:rPr>
              <w:t xml:space="preserve"> choice + multiple choice quiz </w:t>
            </w:r>
          </w:p>
          <w:p w14:paraId="4E9AA2DE" w14:textId="1215FECC" w:rsidR="008642A4" w:rsidRPr="000B561E" w:rsidRDefault="00D827E8" w:rsidP="00D827E8">
            <w:pPr>
              <w:tabs>
                <w:tab w:val="left" w:pos="1276"/>
              </w:tabs>
              <w:rPr>
                <w:b/>
                <w:sz w:val="20"/>
                <w:szCs w:val="20"/>
              </w:rPr>
            </w:pPr>
            <w:r w:rsidRPr="000B561E">
              <w:rPr>
                <w:bCs/>
                <w:sz w:val="20"/>
                <w:szCs w:val="20"/>
                <w:lang w:val="en-US"/>
              </w:rPr>
              <w:t>Writing: 10 sentences using Complex Subject about the UN Secretaries</w:t>
            </w:r>
          </w:p>
        </w:tc>
        <w:tc>
          <w:tcPr>
            <w:tcW w:w="928" w:type="dxa"/>
            <w:shd w:val="clear" w:color="auto" w:fill="auto"/>
          </w:tcPr>
          <w:p w14:paraId="1D66F1E5" w14:textId="78002B61" w:rsidR="008642A4" w:rsidRPr="007950CC" w:rsidRDefault="00D77855" w:rsidP="005B72B3">
            <w:pPr>
              <w:tabs>
                <w:tab w:val="left" w:pos="1276"/>
              </w:tabs>
              <w:jc w:val="center"/>
              <w:rPr>
                <w:sz w:val="20"/>
                <w:szCs w:val="20"/>
              </w:rPr>
            </w:pPr>
            <w:r>
              <w:rPr>
                <w:sz w:val="20"/>
                <w:szCs w:val="20"/>
              </w:rPr>
              <w:t>3</w:t>
            </w:r>
          </w:p>
        </w:tc>
        <w:tc>
          <w:tcPr>
            <w:tcW w:w="726" w:type="dxa"/>
            <w:shd w:val="clear" w:color="auto" w:fill="auto"/>
          </w:tcPr>
          <w:p w14:paraId="115AB077" w14:textId="1A2D74B7" w:rsidR="008642A4" w:rsidRPr="007950CC" w:rsidRDefault="000B561E" w:rsidP="005B72B3">
            <w:pPr>
              <w:tabs>
                <w:tab w:val="left" w:pos="1276"/>
              </w:tabs>
              <w:jc w:val="center"/>
              <w:rPr>
                <w:sz w:val="20"/>
                <w:szCs w:val="20"/>
              </w:rPr>
            </w:pPr>
            <w:r>
              <w:rPr>
                <w:sz w:val="20"/>
                <w:szCs w:val="20"/>
              </w:rPr>
              <w:t>8</w:t>
            </w:r>
          </w:p>
        </w:tc>
      </w:tr>
      <w:tr w:rsidR="00463CF4" w:rsidRPr="007950CC" w14:paraId="2FB2EF9C" w14:textId="77777777" w:rsidTr="00D25C7B">
        <w:tc>
          <w:tcPr>
            <w:tcW w:w="868" w:type="dxa"/>
            <w:shd w:val="clear" w:color="auto" w:fill="auto"/>
          </w:tcPr>
          <w:p w14:paraId="6D3145A1" w14:textId="77777777" w:rsidR="00463CF4" w:rsidRPr="007950CC" w:rsidRDefault="00463CF4" w:rsidP="00463CF4">
            <w:pPr>
              <w:tabs>
                <w:tab w:val="left" w:pos="1276"/>
              </w:tabs>
              <w:jc w:val="center"/>
              <w:rPr>
                <w:b/>
                <w:bCs/>
                <w:sz w:val="20"/>
                <w:szCs w:val="20"/>
              </w:rPr>
            </w:pPr>
            <w:r w:rsidRPr="007950CC">
              <w:rPr>
                <w:b/>
                <w:bCs/>
                <w:sz w:val="20"/>
                <w:szCs w:val="20"/>
              </w:rPr>
              <w:t>4</w:t>
            </w:r>
          </w:p>
        </w:tc>
        <w:tc>
          <w:tcPr>
            <w:tcW w:w="7987" w:type="dxa"/>
            <w:shd w:val="clear" w:color="auto" w:fill="auto"/>
          </w:tcPr>
          <w:p w14:paraId="13020E3B" w14:textId="0F9B9B03" w:rsidR="00463CF4" w:rsidRPr="00666001" w:rsidRDefault="00463CF4" w:rsidP="00666001">
            <w:pPr>
              <w:autoSpaceDE w:val="0"/>
              <w:autoSpaceDN w:val="0"/>
              <w:adjustRightInd w:val="0"/>
              <w:rPr>
                <w:b/>
                <w:sz w:val="20"/>
                <w:szCs w:val="20"/>
                <w:lang w:val="en-US"/>
              </w:rPr>
            </w:pPr>
            <w:r w:rsidRPr="000B561E">
              <w:rPr>
                <w:b/>
                <w:bCs/>
                <w:sz w:val="20"/>
                <w:szCs w:val="20"/>
                <w:lang w:val="en-US"/>
              </w:rPr>
              <w:t xml:space="preserve">PT 4 </w:t>
            </w:r>
            <w:r w:rsidR="00666001" w:rsidRPr="00666001">
              <w:rPr>
                <w:b/>
                <w:sz w:val="20"/>
                <w:szCs w:val="20"/>
                <w:lang w:val="en-US"/>
              </w:rPr>
              <w:t>Prioritizing objectives</w:t>
            </w:r>
            <w:r w:rsidR="00666001">
              <w:rPr>
                <w:b/>
                <w:sz w:val="20"/>
                <w:szCs w:val="20"/>
                <w:lang w:val="kk-KZ"/>
              </w:rPr>
              <w:t xml:space="preserve"> </w:t>
            </w:r>
            <w:r w:rsidR="00666001" w:rsidRPr="00666001">
              <w:rPr>
                <w:b/>
                <w:sz w:val="20"/>
                <w:szCs w:val="20"/>
                <w:lang w:val="en-US"/>
              </w:rPr>
              <w:t>Drawing up the agenda</w:t>
            </w:r>
            <w:r w:rsidR="00666001" w:rsidRPr="00666001">
              <w:rPr>
                <w:b/>
                <w:sz w:val="20"/>
                <w:szCs w:val="20"/>
                <w:lang w:val="kk-KZ"/>
              </w:rPr>
              <w:t xml:space="preserve"> </w:t>
            </w:r>
            <w:r w:rsidR="00666001" w:rsidRPr="00666001">
              <w:rPr>
                <w:b/>
                <w:sz w:val="20"/>
                <w:szCs w:val="20"/>
                <w:lang w:val="en-US"/>
              </w:rPr>
              <w:t>Getting to know the other side</w:t>
            </w:r>
          </w:p>
          <w:p w14:paraId="50E8AA80"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8E1CBC4" w14:textId="77777777" w:rsidR="00463CF4" w:rsidRPr="000B561E" w:rsidRDefault="00463CF4" w:rsidP="00463CF4">
            <w:pPr>
              <w:snapToGrid w:val="0"/>
              <w:jc w:val="both"/>
              <w:rPr>
                <w:bCs/>
                <w:sz w:val="20"/>
                <w:szCs w:val="20"/>
                <w:lang w:val="en-US"/>
              </w:rPr>
            </w:pPr>
            <w:r w:rsidRPr="000B561E">
              <w:rPr>
                <w:bCs/>
                <w:sz w:val="20"/>
                <w:szCs w:val="20"/>
                <w:lang w:val="en-US"/>
              </w:rPr>
              <w:t>Grammar: Perfect Modals</w:t>
            </w:r>
          </w:p>
          <w:p w14:paraId="5952DAD2" w14:textId="38732341" w:rsidR="00463CF4" w:rsidRPr="000B561E" w:rsidRDefault="00463CF4" w:rsidP="00463CF4">
            <w:pPr>
              <w:snapToGrid w:val="0"/>
              <w:jc w:val="both"/>
              <w:rPr>
                <w:bCs/>
                <w:sz w:val="20"/>
                <w:szCs w:val="20"/>
                <w:lang w:val="en-US"/>
              </w:rPr>
            </w:pPr>
            <w:r w:rsidRPr="000B561E">
              <w:rPr>
                <w:bCs/>
                <w:sz w:val="20"/>
                <w:szCs w:val="20"/>
                <w:lang w:val="en-US"/>
              </w:rPr>
              <w:t xml:space="preserve">Listening Reading: What Are </w:t>
            </w:r>
            <w:r w:rsidR="000B561E" w:rsidRPr="000B561E">
              <w:rPr>
                <w:bCs/>
                <w:sz w:val="20"/>
                <w:szCs w:val="20"/>
                <w:lang w:val="en-US"/>
              </w:rPr>
              <w:t>the</w:t>
            </w:r>
            <w:r w:rsidRPr="000B561E">
              <w:rPr>
                <w:bCs/>
                <w:sz w:val="20"/>
                <w:szCs w:val="20"/>
                <w:lang w:val="en-US"/>
              </w:rPr>
              <w:t xml:space="preserve"> World's Biggest Superpowers? </w:t>
            </w:r>
          </w:p>
          <w:p w14:paraId="5AA1821B" w14:textId="77777777" w:rsidR="00463CF4" w:rsidRPr="000B561E" w:rsidRDefault="00463CF4" w:rsidP="00463CF4">
            <w:pPr>
              <w:snapToGrid w:val="0"/>
              <w:jc w:val="both"/>
              <w:rPr>
                <w:b/>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possible superpowers in the future</w:t>
            </w:r>
          </w:p>
          <w:p w14:paraId="16491D9D" w14:textId="01091B28" w:rsidR="00463CF4" w:rsidRPr="000B561E" w:rsidRDefault="00463CF4" w:rsidP="00463CF4">
            <w:pPr>
              <w:tabs>
                <w:tab w:val="left" w:pos="1276"/>
              </w:tabs>
              <w:rPr>
                <w:b/>
                <w:sz w:val="20"/>
                <w:szCs w:val="20"/>
              </w:rPr>
            </w:pPr>
            <w:r w:rsidRPr="000B561E">
              <w:rPr>
                <w:bCs/>
                <w:sz w:val="20"/>
                <w:szCs w:val="20"/>
                <w:lang w:val="en-US"/>
              </w:rPr>
              <w:t>Writing: practical exercises</w:t>
            </w:r>
          </w:p>
        </w:tc>
        <w:tc>
          <w:tcPr>
            <w:tcW w:w="928" w:type="dxa"/>
            <w:shd w:val="clear" w:color="auto" w:fill="auto"/>
          </w:tcPr>
          <w:p w14:paraId="0E01C7B6" w14:textId="19A284A2"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5574304" w14:textId="200C94B1" w:rsidR="00463CF4" w:rsidRPr="007950CC" w:rsidRDefault="000B561E" w:rsidP="00463CF4">
            <w:pPr>
              <w:tabs>
                <w:tab w:val="left" w:pos="1276"/>
              </w:tabs>
              <w:jc w:val="center"/>
              <w:rPr>
                <w:sz w:val="20"/>
                <w:szCs w:val="20"/>
              </w:rPr>
            </w:pPr>
            <w:r>
              <w:rPr>
                <w:sz w:val="20"/>
                <w:szCs w:val="20"/>
              </w:rPr>
              <w:t>8</w:t>
            </w:r>
          </w:p>
        </w:tc>
      </w:tr>
      <w:tr w:rsidR="00463CF4" w:rsidRPr="007950CC" w14:paraId="32BC5EF6" w14:textId="77777777" w:rsidTr="00D25C7B">
        <w:tc>
          <w:tcPr>
            <w:tcW w:w="868" w:type="dxa"/>
            <w:shd w:val="clear" w:color="auto" w:fill="auto"/>
          </w:tcPr>
          <w:p w14:paraId="75B16585" w14:textId="6E7CADD5" w:rsidR="00463CF4" w:rsidRPr="007950CC" w:rsidRDefault="00463CF4" w:rsidP="00463CF4">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0284A131" w:rsidR="00463CF4" w:rsidRPr="000B561E" w:rsidRDefault="00463CF4" w:rsidP="00463CF4">
            <w:pPr>
              <w:snapToGrid w:val="0"/>
              <w:jc w:val="both"/>
              <w:rPr>
                <w:b/>
                <w:bCs/>
                <w:sz w:val="20"/>
                <w:szCs w:val="20"/>
                <w:lang w:val="en-US"/>
              </w:rPr>
            </w:pPr>
            <w:r w:rsidRPr="000B561E">
              <w:rPr>
                <w:b/>
                <w:sz w:val="20"/>
                <w:szCs w:val="20"/>
              </w:rPr>
              <w:t>IWS 1.</w:t>
            </w:r>
            <w:r w:rsidRPr="000B561E">
              <w:rPr>
                <w:b/>
                <w:sz w:val="20"/>
                <w:szCs w:val="20"/>
                <w:lang w:val="kk-KZ"/>
              </w:rPr>
              <w:t xml:space="preserve"> </w:t>
            </w:r>
            <w:r w:rsidRPr="000B561E">
              <w:rPr>
                <w:b/>
                <w:sz w:val="20"/>
                <w:szCs w:val="20"/>
                <w:lang w:val="en-US"/>
              </w:rPr>
              <w:t>Pair presentation</w:t>
            </w:r>
            <w:r w:rsidRPr="000B561E">
              <w:rPr>
                <w:b/>
                <w:bCs/>
                <w:sz w:val="20"/>
                <w:szCs w:val="20"/>
                <w:lang w:val="en-US"/>
              </w:rPr>
              <w:t xml:space="preserve"> “World leaders: psychological portrait” </w:t>
            </w:r>
          </w:p>
        </w:tc>
        <w:tc>
          <w:tcPr>
            <w:tcW w:w="928" w:type="dxa"/>
            <w:shd w:val="clear" w:color="auto" w:fill="auto"/>
          </w:tcPr>
          <w:p w14:paraId="155E3664" w14:textId="34A06AE6" w:rsidR="00463CF4" w:rsidRPr="007950CC" w:rsidRDefault="00463CF4" w:rsidP="00463CF4">
            <w:pPr>
              <w:tabs>
                <w:tab w:val="left" w:pos="1276"/>
              </w:tabs>
              <w:jc w:val="center"/>
              <w:rPr>
                <w:sz w:val="20"/>
                <w:szCs w:val="20"/>
              </w:rPr>
            </w:pPr>
          </w:p>
        </w:tc>
        <w:tc>
          <w:tcPr>
            <w:tcW w:w="726" w:type="dxa"/>
            <w:shd w:val="clear" w:color="auto" w:fill="auto"/>
          </w:tcPr>
          <w:p w14:paraId="5A596674" w14:textId="4F3A41C8" w:rsidR="00463CF4" w:rsidRPr="007950CC" w:rsidRDefault="000B561E" w:rsidP="00463CF4">
            <w:pPr>
              <w:tabs>
                <w:tab w:val="left" w:pos="1276"/>
              </w:tabs>
              <w:jc w:val="center"/>
              <w:rPr>
                <w:sz w:val="20"/>
                <w:szCs w:val="20"/>
              </w:rPr>
            </w:pPr>
            <w:r>
              <w:rPr>
                <w:sz w:val="20"/>
                <w:szCs w:val="20"/>
              </w:rPr>
              <w:t>20</w:t>
            </w:r>
          </w:p>
        </w:tc>
      </w:tr>
      <w:tr w:rsidR="00463CF4" w:rsidRPr="007950CC" w14:paraId="79B99EA4" w14:textId="77777777" w:rsidTr="00D25C7B">
        <w:tc>
          <w:tcPr>
            <w:tcW w:w="868" w:type="dxa"/>
            <w:shd w:val="clear" w:color="auto" w:fill="auto"/>
          </w:tcPr>
          <w:p w14:paraId="12BC35DB" w14:textId="77777777"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4DA064B1" w14:textId="613ECD36" w:rsidR="00463CF4" w:rsidRPr="0075156E" w:rsidRDefault="00463CF4" w:rsidP="0075156E">
            <w:pPr>
              <w:autoSpaceDE w:val="0"/>
              <w:autoSpaceDN w:val="0"/>
              <w:adjustRightInd w:val="0"/>
              <w:rPr>
                <w:sz w:val="15"/>
                <w:szCs w:val="15"/>
                <w:lang w:val="en-US"/>
              </w:rPr>
            </w:pPr>
            <w:r w:rsidRPr="000B561E">
              <w:rPr>
                <w:b/>
                <w:bCs/>
                <w:sz w:val="20"/>
                <w:szCs w:val="20"/>
                <w:lang w:val="en-US"/>
              </w:rPr>
              <w:t>PT 5 International treaties</w:t>
            </w:r>
            <w:r w:rsidR="0075156E" w:rsidRPr="0075156E">
              <w:rPr>
                <w:sz w:val="15"/>
                <w:szCs w:val="15"/>
                <w:lang w:val="en-US"/>
              </w:rPr>
              <w:t xml:space="preserve"> </w:t>
            </w:r>
            <w:r w:rsidR="0075156E" w:rsidRPr="0075156E">
              <w:rPr>
                <w:b/>
                <w:sz w:val="20"/>
                <w:szCs w:val="20"/>
                <w:lang w:val="en-US"/>
              </w:rPr>
              <w:t xml:space="preserve">Clarifying positions Introducing new ideas </w:t>
            </w:r>
            <w:r w:rsidR="0075156E" w:rsidRPr="0075156E">
              <w:rPr>
                <w:b/>
                <w:sz w:val="20"/>
                <w:szCs w:val="20"/>
                <w:lang w:val="en-US"/>
              </w:rPr>
              <w:t>Resolving differences</w:t>
            </w:r>
          </w:p>
          <w:p w14:paraId="1D43C36D"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4BAD005E" w14:textId="77777777" w:rsidR="00463CF4" w:rsidRPr="000B561E" w:rsidRDefault="00463CF4" w:rsidP="00463CF4">
            <w:pPr>
              <w:snapToGrid w:val="0"/>
              <w:jc w:val="both"/>
              <w:rPr>
                <w:bCs/>
                <w:sz w:val="20"/>
                <w:szCs w:val="20"/>
                <w:lang w:val="en-US"/>
              </w:rPr>
            </w:pPr>
            <w:r w:rsidRPr="000B561E">
              <w:rPr>
                <w:bCs/>
                <w:sz w:val="20"/>
                <w:szCs w:val="20"/>
                <w:lang w:val="en-US"/>
              </w:rPr>
              <w:t>Grammar: Present Tenses review</w:t>
            </w:r>
          </w:p>
          <w:p w14:paraId="46F3F2D6" w14:textId="67B00D92" w:rsidR="00463CF4" w:rsidRPr="000B561E" w:rsidRDefault="001D6BEB" w:rsidP="00463CF4">
            <w:pPr>
              <w:snapToGrid w:val="0"/>
              <w:jc w:val="both"/>
              <w:rPr>
                <w:b/>
                <w:bCs/>
                <w:sz w:val="20"/>
                <w:szCs w:val="20"/>
                <w:lang w:val="en-US"/>
              </w:rPr>
            </w:pPr>
            <w:r w:rsidRPr="000B561E">
              <w:rPr>
                <w:bCs/>
                <w:sz w:val="20"/>
                <w:szCs w:val="20"/>
                <w:lang w:val="en-US"/>
              </w:rPr>
              <w:t>Reading: Multipolar</w:t>
            </w:r>
            <w:r w:rsidR="00463CF4" w:rsidRPr="000B561E">
              <w:rPr>
                <w:bCs/>
                <w:sz w:val="20"/>
                <w:szCs w:val="20"/>
                <w:lang w:val="en-US"/>
              </w:rPr>
              <w:t>, unipolar, or hegemonic world</w:t>
            </w:r>
          </w:p>
          <w:p w14:paraId="17B7C9AC" w14:textId="77777777" w:rsidR="00463CF4" w:rsidRPr="000B561E" w:rsidRDefault="00463CF4" w:rsidP="00463CF4">
            <w:pPr>
              <w:rPr>
                <w:bCs/>
                <w:sz w:val="20"/>
                <w:szCs w:val="20"/>
                <w:lang w:val="en-US"/>
              </w:rPr>
            </w:pPr>
            <w:r w:rsidRPr="000B561E">
              <w:rPr>
                <w:bCs/>
                <w:sz w:val="20"/>
                <w:szCs w:val="20"/>
                <w:lang w:val="en-US"/>
              </w:rPr>
              <w:t>Speaking: 6 Thinking Hat Presentation</w:t>
            </w:r>
          </w:p>
          <w:p w14:paraId="00C07B5E" w14:textId="77777777" w:rsidR="00463CF4" w:rsidRPr="000B561E" w:rsidRDefault="00463CF4" w:rsidP="00463CF4">
            <w:pPr>
              <w:rPr>
                <w:sz w:val="20"/>
                <w:szCs w:val="20"/>
                <w:lang w:val="en-US"/>
              </w:rPr>
            </w:pPr>
            <w:r w:rsidRPr="000B561E">
              <w:rPr>
                <w:bCs/>
                <w:sz w:val="20"/>
                <w:szCs w:val="20"/>
                <w:lang w:val="en-US"/>
              </w:rPr>
              <w:t xml:space="preserve">Listening: </w:t>
            </w:r>
            <w:r w:rsidRPr="000B561E">
              <w:rPr>
                <w:sz w:val="20"/>
                <w:szCs w:val="20"/>
                <w:lang w:val="en-US"/>
              </w:rPr>
              <w:t xml:space="preserve">PHILO-notes: </w:t>
            </w:r>
            <w:r w:rsidRPr="000B561E">
              <w:rPr>
                <w:bCs/>
                <w:sz w:val="20"/>
                <w:szCs w:val="20"/>
                <w:lang w:val="en-US"/>
              </w:rPr>
              <w:t xml:space="preserve">What is hegemony? </w:t>
            </w:r>
          </w:p>
          <w:p w14:paraId="596AD0AC" w14:textId="73497B3E"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71D44693" w14:textId="0FE51955"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77A46B69" w14:textId="264E260F" w:rsidR="00463CF4" w:rsidRPr="007950CC" w:rsidRDefault="000B561E" w:rsidP="00463CF4">
            <w:pPr>
              <w:tabs>
                <w:tab w:val="left" w:pos="1276"/>
              </w:tabs>
              <w:jc w:val="center"/>
              <w:rPr>
                <w:sz w:val="20"/>
                <w:szCs w:val="20"/>
              </w:rPr>
            </w:pPr>
            <w:r>
              <w:rPr>
                <w:sz w:val="20"/>
                <w:szCs w:val="20"/>
              </w:rPr>
              <w:t>8</w:t>
            </w:r>
          </w:p>
        </w:tc>
      </w:tr>
      <w:tr w:rsidR="00463CF4" w:rsidRPr="007950CC" w14:paraId="68F28E8D" w14:textId="77777777" w:rsidTr="00D25C7B">
        <w:tc>
          <w:tcPr>
            <w:tcW w:w="868" w:type="dxa"/>
            <w:shd w:val="clear" w:color="auto" w:fill="auto"/>
          </w:tcPr>
          <w:p w14:paraId="057B7ADB" w14:textId="3C53B554" w:rsidR="00463CF4" w:rsidRPr="007950CC" w:rsidRDefault="00463CF4" w:rsidP="00463CF4">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4E59CB80" w:rsidR="00463CF4" w:rsidRPr="000B561E" w:rsidRDefault="00463CF4" w:rsidP="00463CF4">
            <w:pPr>
              <w:snapToGrid w:val="0"/>
              <w:jc w:val="both"/>
              <w:rPr>
                <w:b/>
                <w:bCs/>
                <w:sz w:val="20"/>
                <w:szCs w:val="20"/>
                <w:lang w:val="en-US"/>
              </w:rPr>
            </w:pPr>
            <w:r w:rsidRPr="000B561E">
              <w:rPr>
                <w:b/>
                <w:sz w:val="20"/>
                <w:szCs w:val="20"/>
                <w:lang w:val="en-US"/>
              </w:rPr>
              <w:t xml:space="preserve">IWST 2. Consultation on the types of essay and their peculiarities  </w:t>
            </w:r>
          </w:p>
        </w:tc>
        <w:tc>
          <w:tcPr>
            <w:tcW w:w="928" w:type="dxa"/>
            <w:shd w:val="clear" w:color="auto" w:fill="auto"/>
          </w:tcPr>
          <w:p w14:paraId="39CA60E6" w14:textId="244C21CD" w:rsidR="00463CF4" w:rsidRPr="007950CC" w:rsidRDefault="00463CF4" w:rsidP="00463CF4">
            <w:pPr>
              <w:tabs>
                <w:tab w:val="left" w:pos="1276"/>
              </w:tabs>
              <w:jc w:val="center"/>
              <w:rPr>
                <w:sz w:val="20"/>
                <w:szCs w:val="20"/>
              </w:rPr>
            </w:pPr>
          </w:p>
        </w:tc>
        <w:tc>
          <w:tcPr>
            <w:tcW w:w="726" w:type="dxa"/>
            <w:shd w:val="clear" w:color="auto" w:fill="auto"/>
          </w:tcPr>
          <w:p w14:paraId="23F429C1" w14:textId="77777777" w:rsidR="00463CF4" w:rsidRPr="007950CC" w:rsidRDefault="00463CF4" w:rsidP="00463CF4">
            <w:pPr>
              <w:tabs>
                <w:tab w:val="left" w:pos="1276"/>
              </w:tabs>
              <w:jc w:val="center"/>
              <w:rPr>
                <w:b/>
                <w:sz w:val="20"/>
                <w:szCs w:val="20"/>
              </w:rPr>
            </w:pPr>
          </w:p>
        </w:tc>
      </w:tr>
      <w:tr w:rsidR="00463CF4" w:rsidRPr="007950CC" w14:paraId="52938F05" w14:textId="77777777" w:rsidTr="00CD0192">
        <w:tc>
          <w:tcPr>
            <w:tcW w:w="10509" w:type="dxa"/>
            <w:gridSpan w:val="4"/>
            <w:shd w:val="clear" w:color="auto" w:fill="auto"/>
          </w:tcPr>
          <w:p w14:paraId="7D878202" w14:textId="3C68812C" w:rsidR="00463CF4" w:rsidRPr="000B561E" w:rsidRDefault="00463CF4" w:rsidP="00463CF4">
            <w:pPr>
              <w:tabs>
                <w:tab w:val="left" w:pos="1276"/>
              </w:tabs>
              <w:jc w:val="center"/>
              <w:rPr>
                <w:b/>
                <w:bCs/>
                <w:sz w:val="20"/>
                <w:szCs w:val="20"/>
                <w:lang w:val="kk-KZ"/>
              </w:rPr>
            </w:pPr>
            <w:r w:rsidRPr="000B561E">
              <w:rPr>
                <w:b/>
                <w:bCs/>
                <w:sz w:val="20"/>
                <w:szCs w:val="20"/>
              </w:rPr>
              <w:t xml:space="preserve">MODULE 2 </w:t>
            </w:r>
            <w:r w:rsidRPr="000B561E">
              <w:rPr>
                <w:b/>
                <w:sz w:val="20"/>
                <w:szCs w:val="20"/>
                <w:lang w:val="en-US"/>
              </w:rPr>
              <w:t>Foreign language competence in given situations</w:t>
            </w:r>
          </w:p>
        </w:tc>
      </w:tr>
      <w:tr w:rsidR="00463CF4" w:rsidRPr="007950CC" w14:paraId="600230E7" w14:textId="77777777" w:rsidTr="00D25C7B">
        <w:tc>
          <w:tcPr>
            <w:tcW w:w="868" w:type="dxa"/>
            <w:vMerge w:val="restart"/>
            <w:shd w:val="clear" w:color="auto" w:fill="auto"/>
          </w:tcPr>
          <w:p w14:paraId="01E29C3F" w14:textId="77777777" w:rsidR="00463CF4" w:rsidRPr="007950CC" w:rsidRDefault="00463CF4" w:rsidP="00463CF4">
            <w:pPr>
              <w:tabs>
                <w:tab w:val="left" w:pos="1276"/>
              </w:tabs>
              <w:jc w:val="center"/>
              <w:rPr>
                <w:b/>
                <w:bCs/>
                <w:sz w:val="20"/>
                <w:szCs w:val="20"/>
              </w:rPr>
            </w:pPr>
            <w:r w:rsidRPr="007950CC">
              <w:rPr>
                <w:b/>
                <w:bCs/>
                <w:sz w:val="20"/>
                <w:szCs w:val="20"/>
              </w:rPr>
              <w:t>6</w:t>
            </w:r>
          </w:p>
        </w:tc>
        <w:tc>
          <w:tcPr>
            <w:tcW w:w="7987" w:type="dxa"/>
            <w:shd w:val="clear" w:color="auto" w:fill="auto"/>
          </w:tcPr>
          <w:p w14:paraId="7E89F256" w14:textId="77777777" w:rsidR="00463CF4" w:rsidRPr="000B561E" w:rsidRDefault="00463CF4" w:rsidP="00463CF4">
            <w:pPr>
              <w:snapToGrid w:val="0"/>
              <w:jc w:val="both"/>
              <w:rPr>
                <w:b/>
                <w:bCs/>
                <w:sz w:val="20"/>
                <w:szCs w:val="20"/>
                <w:lang w:val="en-US"/>
              </w:rPr>
            </w:pPr>
            <w:r w:rsidRPr="000B561E">
              <w:rPr>
                <w:b/>
                <w:bCs/>
                <w:sz w:val="20"/>
                <w:szCs w:val="20"/>
                <w:lang w:val="en-US"/>
              </w:rPr>
              <w:t>PT 6 The Vienna Convention</w:t>
            </w:r>
          </w:p>
          <w:p w14:paraId="0D22CE4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0B4FFED1" w14:textId="77777777" w:rsidR="00463CF4" w:rsidRPr="000B561E" w:rsidRDefault="00463CF4" w:rsidP="00463CF4">
            <w:pPr>
              <w:snapToGrid w:val="0"/>
              <w:jc w:val="both"/>
              <w:rPr>
                <w:bCs/>
                <w:sz w:val="20"/>
                <w:szCs w:val="20"/>
                <w:lang w:val="en-US"/>
              </w:rPr>
            </w:pPr>
            <w:r w:rsidRPr="000B561E">
              <w:rPr>
                <w:bCs/>
                <w:sz w:val="20"/>
                <w:szCs w:val="20"/>
                <w:lang w:val="en-US"/>
              </w:rPr>
              <w:lastRenderedPageBreak/>
              <w:t>Grammar: Past Tenses Review</w:t>
            </w:r>
          </w:p>
          <w:p w14:paraId="16EF51EC" w14:textId="77777777" w:rsidR="00463CF4" w:rsidRPr="000B561E" w:rsidRDefault="00463CF4" w:rsidP="00463CF4">
            <w:pPr>
              <w:snapToGrid w:val="0"/>
              <w:jc w:val="both"/>
              <w:rPr>
                <w:b/>
                <w:bCs/>
                <w:sz w:val="20"/>
                <w:szCs w:val="20"/>
                <w:lang w:val="en-US"/>
              </w:rPr>
            </w:pPr>
            <w:r w:rsidRPr="000B561E">
              <w:rPr>
                <w:bCs/>
                <w:sz w:val="20"/>
                <w:szCs w:val="20"/>
                <w:lang w:val="en-US"/>
              </w:rPr>
              <w:t>Reading:The Rise and Fall of Great Powers</w:t>
            </w:r>
          </w:p>
          <w:p w14:paraId="762694D6"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 of downfall causes</w:t>
            </w:r>
          </w:p>
          <w:p w14:paraId="4128C83C" w14:textId="77777777" w:rsidR="00463CF4" w:rsidRPr="000B561E" w:rsidRDefault="00463CF4" w:rsidP="00463CF4">
            <w:pPr>
              <w:snapToGrid w:val="0"/>
              <w:jc w:val="both"/>
              <w:rPr>
                <w:bCs/>
                <w:sz w:val="20"/>
                <w:szCs w:val="20"/>
                <w:lang w:val="en-US"/>
              </w:rPr>
            </w:pPr>
            <w:r w:rsidRPr="000B561E">
              <w:rPr>
                <w:bCs/>
                <w:sz w:val="20"/>
                <w:szCs w:val="20"/>
                <w:lang w:val="en-US"/>
              </w:rPr>
              <w:t>Listening: work with the song, grammar and lexical vocabulary</w:t>
            </w:r>
          </w:p>
          <w:p w14:paraId="6D90BFCD" w14:textId="54966E40"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651B0E0A" w14:textId="0172CD09" w:rsidR="00463CF4" w:rsidRPr="007950CC" w:rsidRDefault="00463CF4" w:rsidP="00463CF4">
            <w:pPr>
              <w:tabs>
                <w:tab w:val="left" w:pos="1276"/>
              </w:tabs>
              <w:jc w:val="center"/>
              <w:rPr>
                <w:sz w:val="20"/>
                <w:szCs w:val="20"/>
              </w:rPr>
            </w:pPr>
            <w:r>
              <w:rPr>
                <w:sz w:val="20"/>
                <w:szCs w:val="20"/>
              </w:rPr>
              <w:lastRenderedPageBreak/>
              <w:t>3</w:t>
            </w:r>
          </w:p>
        </w:tc>
        <w:tc>
          <w:tcPr>
            <w:tcW w:w="726" w:type="dxa"/>
            <w:shd w:val="clear" w:color="auto" w:fill="auto"/>
          </w:tcPr>
          <w:p w14:paraId="59F67C0F" w14:textId="35CCB1E5" w:rsidR="00463CF4" w:rsidRPr="007950CC" w:rsidRDefault="000B561E" w:rsidP="00463CF4">
            <w:pPr>
              <w:tabs>
                <w:tab w:val="left" w:pos="1276"/>
              </w:tabs>
              <w:jc w:val="center"/>
              <w:rPr>
                <w:sz w:val="20"/>
                <w:szCs w:val="20"/>
              </w:rPr>
            </w:pPr>
            <w:r>
              <w:rPr>
                <w:sz w:val="20"/>
                <w:szCs w:val="20"/>
              </w:rPr>
              <w:t>8</w:t>
            </w:r>
          </w:p>
        </w:tc>
      </w:tr>
      <w:tr w:rsidR="00463CF4" w:rsidRPr="007950CC" w14:paraId="39640F7D" w14:textId="77777777" w:rsidTr="00D25C7B">
        <w:tc>
          <w:tcPr>
            <w:tcW w:w="868" w:type="dxa"/>
            <w:vMerge/>
            <w:shd w:val="clear" w:color="auto" w:fill="auto"/>
          </w:tcPr>
          <w:p w14:paraId="53459767"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2FCE29A7" w14:textId="1AADB7E9" w:rsidR="00463CF4" w:rsidRPr="000B561E" w:rsidRDefault="00463CF4" w:rsidP="00463CF4">
            <w:pPr>
              <w:tabs>
                <w:tab w:val="left" w:pos="1276"/>
              </w:tabs>
              <w:rPr>
                <w:b/>
                <w:sz w:val="20"/>
                <w:szCs w:val="20"/>
              </w:rPr>
            </w:pPr>
            <w:r w:rsidRPr="000B561E">
              <w:rPr>
                <w:b/>
                <w:sz w:val="20"/>
                <w:szCs w:val="20"/>
                <w:lang w:val="en-US"/>
              </w:rPr>
              <w:t>IWST</w:t>
            </w:r>
            <w:r w:rsidRPr="000B561E">
              <w:rPr>
                <w:b/>
                <w:sz w:val="20"/>
                <w:szCs w:val="20"/>
                <w:lang w:val="kk-KZ"/>
              </w:rPr>
              <w:t xml:space="preserve"> </w:t>
            </w:r>
            <w:r w:rsidRPr="000B561E">
              <w:rPr>
                <w:b/>
                <w:sz w:val="20"/>
                <w:szCs w:val="20"/>
              </w:rPr>
              <w:t>3. Consultations on the implementation of</w:t>
            </w:r>
            <w:r w:rsidRPr="000B561E">
              <w:rPr>
                <w:sz w:val="20"/>
                <w:szCs w:val="20"/>
              </w:rPr>
              <w:t xml:space="preserve"> </w:t>
            </w:r>
            <w:r w:rsidRPr="000B561E">
              <w:rPr>
                <w:b/>
                <w:bCs/>
                <w:sz w:val="20"/>
                <w:szCs w:val="20"/>
              </w:rPr>
              <w:t>IWS 2</w:t>
            </w:r>
            <w:r w:rsidRPr="000B561E">
              <w:rPr>
                <w:sz w:val="20"/>
                <w:szCs w:val="20"/>
              </w:rPr>
              <w:t xml:space="preserve"> </w:t>
            </w:r>
          </w:p>
        </w:tc>
        <w:tc>
          <w:tcPr>
            <w:tcW w:w="928" w:type="dxa"/>
            <w:shd w:val="clear" w:color="auto" w:fill="auto"/>
          </w:tcPr>
          <w:p w14:paraId="1320C057" w14:textId="64DA34E4" w:rsidR="00463CF4" w:rsidRPr="007950CC" w:rsidRDefault="00463CF4" w:rsidP="00463CF4">
            <w:pPr>
              <w:tabs>
                <w:tab w:val="left" w:pos="1276"/>
              </w:tabs>
              <w:jc w:val="center"/>
              <w:rPr>
                <w:sz w:val="20"/>
                <w:szCs w:val="20"/>
              </w:rPr>
            </w:pPr>
          </w:p>
        </w:tc>
        <w:tc>
          <w:tcPr>
            <w:tcW w:w="726" w:type="dxa"/>
            <w:shd w:val="clear" w:color="auto" w:fill="auto"/>
          </w:tcPr>
          <w:p w14:paraId="6A7F86D2" w14:textId="77777777" w:rsidR="00463CF4" w:rsidRPr="007950CC" w:rsidRDefault="00463CF4" w:rsidP="00463CF4">
            <w:pPr>
              <w:tabs>
                <w:tab w:val="left" w:pos="1276"/>
              </w:tabs>
              <w:jc w:val="center"/>
              <w:rPr>
                <w:b/>
                <w:sz w:val="20"/>
                <w:szCs w:val="20"/>
              </w:rPr>
            </w:pPr>
          </w:p>
        </w:tc>
      </w:tr>
      <w:tr w:rsidR="00463CF4" w:rsidRPr="007950CC" w14:paraId="46A4A182" w14:textId="77777777" w:rsidTr="00D25C7B">
        <w:tc>
          <w:tcPr>
            <w:tcW w:w="868" w:type="dxa"/>
            <w:vMerge w:val="restart"/>
            <w:shd w:val="clear" w:color="auto" w:fill="auto"/>
          </w:tcPr>
          <w:p w14:paraId="09D5113A" w14:textId="77777777" w:rsidR="00463CF4" w:rsidRPr="007950CC" w:rsidRDefault="00463CF4" w:rsidP="00463CF4">
            <w:pPr>
              <w:tabs>
                <w:tab w:val="left" w:pos="1276"/>
              </w:tabs>
              <w:jc w:val="center"/>
              <w:rPr>
                <w:b/>
                <w:bCs/>
                <w:sz w:val="20"/>
                <w:szCs w:val="20"/>
              </w:rPr>
            </w:pPr>
            <w:r w:rsidRPr="007950CC">
              <w:rPr>
                <w:b/>
                <w:bCs/>
                <w:sz w:val="20"/>
                <w:szCs w:val="20"/>
              </w:rPr>
              <w:t>7</w:t>
            </w:r>
          </w:p>
        </w:tc>
        <w:tc>
          <w:tcPr>
            <w:tcW w:w="7987" w:type="dxa"/>
            <w:shd w:val="clear" w:color="auto" w:fill="auto"/>
          </w:tcPr>
          <w:p w14:paraId="792AF72C" w14:textId="7481C47D" w:rsidR="00463CF4" w:rsidRPr="00666001" w:rsidRDefault="00463CF4" w:rsidP="00666001">
            <w:pPr>
              <w:autoSpaceDE w:val="0"/>
              <w:autoSpaceDN w:val="0"/>
              <w:adjustRightInd w:val="0"/>
              <w:rPr>
                <w:sz w:val="15"/>
                <w:szCs w:val="15"/>
                <w:lang w:val="en-US"/>
              </w:rPr>
            </w:pPr>
            <w:r w:rsidRPr="000B561E">
              <w:rPr>
                <w:b/>
                <w:bCs/>
                <w:sz w:val="20"/>
                <w:szCs w:val="20"/>
                <w:lang w:val="en-US"/>
              </w:rPr>
              <w:t xml:space="preserve">PT 7 </w:t>
            </w:r>
            <w:r w:rsidR="00666001" w:rsidRPr="00666001">
              <w:rPr>
                <w:b/>
                <w:sz w:val="20"/>
                <w:szCs w:val="20"/>
                <w:lang w:val="en-US"/>
              </w:rPr>
              <w:t>Finalizing the agreement</w:t>
            </w:r>
            <w:r w:rsidR="00666001" w:rsidRPr="00666001">
              <w:rPr>
                <w:b/>
                <w:sz w:val="20"/>
                <w:szCs w:val="20"/>
                <w:lang w:val="kk-KZ"/>
              </w:rPr>
              <w:t xml:space="preserve"> </w:t>
            </w:r>
            <w:r w:rsidR="00666001" w:rsidRPr="00666001">
              <w:rPr>
                <w:b/>
                <w:sz w:val="20"/>
                <w:szCs w:val="20"/>
                <w:lang w:val="en-US"/>
              </w:rPr>
              <w:t>Setting up an action plan</w:t>
            </w:r>
            <w:r w:rsidR="00666001" w:rsidRPr="00666001">
              <w:rPr>
                <w:b/>
                <w:sz w:val="20"/>
                <w:szCs w:val="20"/>
                <w:lang w:val="kk-KZ"/>
              </w:rPr>
              <w:t xml:space="preserve"> </w:t>
            </w:r>
            <w:r w:rsidR="00666001" w:rsidRPr="00666001">
              <w:rPr>
                <w:b/>
                <w:sz w:val="20"/>
                <w:szCs w:val="20"/>
                <w:lang w:val="en-US"/>
              </w:rPr>
              <w:t>Closing</w:t>
            </w:r>
          </w:p>
          <w:p w14:paraId="00593D76"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geopolitics</w:t>
            </w:r>
          </w:p>
          <w:p w14:paraId="7A978FAF"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23703925" w14:textId="5D3CA5ED" w:rsidR="00463CF4" w:rsidRPr="000B561E" w:rsidRDefault="000B561E" w:rsidP="00463CF4">
            <w:pPr>
              <w:snapToGrid w:val="0"/>
              <w:jc w:val="both"/>
              <w:rPr>
                <w:b/>
                <w:bCs/>
                <w:sz w:val="20"/>
                <w:szCs w:val="20"/>
                <w:lang w:val="en-US"/>
              </w:rPr>
            </w:pPr>
            <w:r w:rsidRPr="000B561E">
              <w:rPr>
                <w:bCs/>
                <w:sz w:val="20"/>
                <w:szCs w:val="20"/>
                <w:lang w:val="en-US"/>
              </w:rPr>
              <w:t>Reading: Emerging</w:t>
            </w:r>
            <w:r w:rsidR="00463CF4" w:rsidRPr="000B561E">
              <w:rPr>
                <w:bCs/>
                <w:sz w:val="20"/>
                <w:szCs w:val="20"/>
                <w:lang w:val="en-US"/>
              </w:rPr>
              <w:t xml:space="preserve"> diplomacies (cards)</w:t>
            </w:r>
          </w:p>
          <w:p w14:paraId="234CF904" w14:textId="77777777"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memory game with cards</w:t>
            </w:r>
          </w:p>
          <w:p w14:paraId="5AF9C73F" w14:textId="77777777" w:rsidR="00463CF4" w:rsidRPr="000B561E" w:rsidRDefault="00463CF4" w:rsidP="00463CF4">
            <w:pPr>
              <w:snapToGrid w:val="0"/>
              <w:jc w:val="both"/>
              <w:rPr>
                <w:bCs/>
                <w:sz w:val="20"/>
                <w:szCs w:val="20"/>
                <w:lang w:val="en-US"/>
              </w:rPr>
            </w:pPr>
            <w:r w:rsidRPr="000B561E">
              <w:rPr>
                <w:bCs/>
                <w:sz w:val="20"/>
                <w:szCs w:val="20"/>
                <w:lang w:val="en-US"/>
              </w:rPr>
              <w:t>Listening: Rising powers: Brazil, India, China</w:t>
            </w:r>
          </w:p>
          <w:p w14:paraId="4E0290DF" w14:textId="3B5DAFF4" w:rsidR="00463CF4" w:rsidRPr="000B561E" w:rsidRDefault="00463CF4" w:rsidP="00463CF4">
            <w:pPr>
              <w:tabs>
                <w:tab w:val="left" w:pos="1276"/>
              </w:tabs>
              <w:rPr>
                <w:b/>
                <w:sz w:val="20"/>
                <w:szCs w:val="20"/>
                <w:lang w:val="kk-KZ"/>
              </w:rPr>
            </w:pPr>
            <w:r w:rsidRPr="000B561E">
              <w:rPr>
                <w:bCs/>
                <w:sz w:val="20"/>
                <w:szCs w:val="20"/>
                <w:lang w:val="en-US"/>
              </w:rPr>
              <w:t>Writing: practical exercises</w:t>
            </w:r>
          </w:p>
        </w:tc>
        <w:tc>
          <w:tcPr>
            <w:tcW w:w="928" w:type="dxa"/>
            <w:shd w:val="clear" w:color="auto" w:fill="auto"/>
          </w:tcPr>
          <w:p w14:paraId="537C9AB2" w14:textId="597CC51B"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E4776C7" w14:textId="23234452" w:rsidR="00463CF4" w:rsidRPr="007950CC" w:rsidRDefault="000B561E" w:rsidP="00463CF4">
            <w:pPr>
              <w:tabs>
                <w:tab w:val="left" w:pos="1276"/>
              </w:tabs>
              <w:jc w:val="center"/>
              <w:rPr>
                <w:sz w:val="20"/>
                <w:szCs w:val="20"/>
              </w:rPr>
            </w:pPr>
            <w:r>
              <w:rPr>
                <w:sz w:val="20"/>
                <w:szCs w:val="20"/>
              </w:rPr>
              <w:t>12</w:t>
            </w:r>
          </w:p>
        </w:tc>
      </w:tr>
      <w:tr w:rsidR="00463CF4" w:rsidRPr="007950CC" w14:paraId="018D01FA" w14:textId="77777777" w:rsidTr="00D25C7B">
        <w:tc>
          <w:tcPr>
            <w:tcW w:w="868" w:type="dxa"/>
            <w:vMerge/>
            <w:shd w:val="clear" w:color="auto" w:fill="auto"/>
          </w:tcPr>
          <w:p w14:paraId="0FC1A443"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12C759B0" w14:textId="6C53DA8C" w:rsidR="00463CF4" w:rsidRPr="000B561E" w:rsidRDefault="00463CF4" w:rsidP="00463CF4">
            <w:pPr>
              <w:jc w:val="both"/>
              <w:rPr>
                <w:color w:val="FF0000"/>
                <w:sz w:val="20"/>
                <w:szCs w:val="20"/>
                <w:lang w:val="kk-KZ"/>
              </w:rPr>
            </w:pPr>
            <w:r w:rsidRPr="000B561E">
              <w:rPr>
                <w:b/>
                <w:sz w:val="20"/>
                <w:szCs w:val="20"/>
              </w:rPr>
              <w:t xml:space="preserve">IWS 2. </w:t>
            </w:r>
            <w:r w:rsidRPr="000B561E">
              <w:rPr>
                <w:sz w:val="20"/>
                <w:szCs w:val="20"/>
                <w:lang w:val="en-US"/>
              </w:rPr>
              <w:t>Midterm control assignments</w:t>
            </w:r>
          </w:p>
        </w:tc>
        <w:tc>
          <w:tcPr>
            <w:tcW w:w="928" w:type="dxa"/>
            <w:shd w:val="clear" w:color="auto" w:fill="auto"/>
          </w:tcPr>
          <w:p w14:paraId="04C86306" w14:textId="63A68BFB" w:rsidR="00463CF4" w:rsidRPr="007950CC" w:rsidRDefault="00463CF4" w:rsidP="00463CF4">
            <w:pPr>
              <w:tabs>
                <w:tab w:val="left" w:pos="1276"/>
              </w:tabs>
              <w:jc w:val="center"/>
              <w:rPr>
                <w:sz w:val="20"/>
                <w:szCs w:val="20"/>
              </w:rPr>
            </w:pPr>
          </w:p>
        </w:tc>
        <w:tc>
          <w:tcPr>
            <w:tcW w:w="726" w:type="dxa"/>
            <w:shd w:val="clear" w:color="auto" w:fill="auto"/>
          </w:tcPr>
          <w:p w14:paraId="168B857E" w14:textId="3464AC84" w:rsidR="00463CF4" w:rsidRPr="007950CC" w:rsidRDefault="00463CF4" w:rsidP="00463CF4">
            <w:pPr>
              <w:tabs>
                <w:tab w:val="left" w:pos="1276"/>
              </w:tabs>
              <w:jc w:val="center"/>
              <w:rPr>
                <w:sz w:val="20"/>
                <w:szCs w:val="20"/>
              </w:rPr>
            </w:pPr>
            <w:r w:rsidRPr="007950CC">
              <w:rPr>
                <w:sz w:val="20"/>
                <w:szCs w:val="20"/>
              </w:rPr>
              <w:t>20</w:t>
            </w:r>
          </w:p>
        </w:tc>
      </w:tr>
      <w:tr w:rsidR="00463CF4" w:rsidRPr="007950CC" w14:paraId="486ABFDD" w14:textId="77777777" w:rsidTr="00D25C7B">
        <w:tc>
          <w:tcPr>
            <w:tcW w:w="9783" w:type="dxa"/>
            <w:gridSpan w:val="3"/>
            <w:shd w:val="clear" w:color="auto" w:fill="auto"/>
          </w:tcPr>
          <w:p w14:paraId="7CDBB15F" w14:textId="60BE69E8" w:rsidR="00463CF4" w:rsidRPr="000B561E" w:rsidRDefault="00463CF4" w:rsidP="00463CF4">
            <w:pPr>
              <w:tabs>
                <w:tab w:val="left" w:pos="1276"/>
              </w:tabs>
              <w:rPr>
                <w:b/>
                <w:bCs/>
                <w:sz w:val="20"/>
                <w:szCs w:val="20"/>
              </w:rPr>
            </w:pPr>
            <w:r w:rsidRPr="000B561E">
              <w:rPr>
                <w:b/>
                <w:bCs/>
                <w:sz w:val="20"/>
                <w:szCs w:val="20"/>
                <w:lang w:val="en-US"/>
              </w:rPr>
              <w:t>Midterm</w:t>
            </w:r>
            <w:r w:rsidRPr="000B561E">
              <w:rPr>
                <w:b/>
                <w:bCs/>
                <w:sz w:val="20"/>
                <w:szCs w:val="20"/>
                <w:lang w:val="kk-KZ"/>
              </w:rPr>
              <w:t xml:space="preserve"> control 1</w:t>
            </w:r>
          </w:p>
        </w:tc>
        <w:tc>
          <w:tcPr>
            <w:tcW w:w="726" w:type="dxa"/>
            <w:shd w:val="clear" w:color="auto" w:fill="auto"/>
          </w:tcPr>
          <w:p w14:paraId="13308BAA" w14:textId="77777777" w:rsidR="00463CF4" w:rsidRPr="007950CC" w:rsidRDefault="00463CF4" w:rsidP="00463CF4">
            <w:pPr>
              <w:tabs>
                <w:tab w:val="left" w:pos="1276"/>
              </w:tabs>
              <w:jc w:val="center"/>
              <w:rPr>
                <w:b/>
                <w:sz w:val="20"/>
                <w:szCs w:val="20"/>
                <w:lang w:val="kk-KZ"/>
              </w:rPr>
            </w:pPr>
            <w:r w:rsidRPr="007950CC">
              <w:rPr>
                <w:b/>
                <w:sz w:val="20"/>
                <w:szCs w:val="20"/>
                <w:lang w:val="kk-KZ"/>
              </w:rPr>
              <w:t>100</w:t>
            </w:r>
          </w:p>
        </w:tc>
      </w:tr>
      <w:tr w:rsidR="00463CF4" w:rsidRPr="007950CC" w14:paraId="240FB1C8" w14:textId="77777777" w:rsidTr="00B14203">
        <w:trPr>
          <w:trHeight w:val="58"/>
        </w:trPr>
        <w:tc>
          <w:tcPr>
            <w:tcW w:w="868" w:type="dxa"/>
            <w:vMerge w:val="restart"/>
            <w:shd w:val="clear" w:color="auto" w:fill="auto"/>
          </w:tcPr>
          <w:p w14:paraId="424F6996" w14:textId="77777777" w:rsidR="00463CF4" w:rsidRPr="007950CC" w:rsidRDefault="00463CF4" w:rsidP="00463CF4">
            <w:pPr>
              <w:tabs>
                <w:tab w:val="left" w:pos="1276"/>
              </w:tabs>
              <w:jc w:val="center"/>
              <w:rPr>
                <w:b/>
                <w:bCs/>
                <w:sz w:val="20"/>
                <w:szCs w:val="20"/>
              </w:rPr>
            </w:pPr>
            <w:r w:rsidRPr="007950CC">
              <w:rPr>
                <w:b/>
                <w:bCs/>
                <w:sz w:val="20"/>
                <w:szCs w:val="20"/>
              </w:rPr>
              <w:t>8</w:t>
            </w:r>
          </w:p>
        </w:tc>
        <w:tc>
          <w:tcPr>
            <w:tcW w:w="7987" w:type="dxa"/>
            <w:shd w:val="clear" w:color="auto" w:fill="auto"/>
          </w:tcPr>
          <w:p w14:paraId="7FC8F246" w14:textId="06E8A8EC" w:rsidR="00463CF4" w:rsidRPr="000B561E" w:rsidRDefault="00463CF4" w:rsidP="00463CF4">
            <w:pPr>
              <w:snapToGrid w:val="0"/>
              <w:jc w:val="both"/>
              <w:rPr>
                <w:b/>
                <w:bCs/>
                <w:sz w:val="20"/>
                <w:szCs w:val="20"/>
                <w:lang w:val="en-US"/>
              </w:rPr>
            </w:pPr>
            <w:r w:rsidRPr="000B561E">
              <w:rPr>
                <w:b/>
                <w:bCs/>
                <w:sz w:val="20"/>
                <w:szCs w:val="20"/>
                <w:lang w:val="en-US"/>
              </w:rPr>
              <w:t>PT 8 Clash of civilizations or dialogue of cultures?</w:t>
            </w:r>
          </w:p>
          <w:p w14:paraId="5B035247"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w:t>
            </w:r>
          </w:p>
          <w:p w14:paraId="29784888" w14:textId="77777777" w:rsidR="00463CF4" w:rsidRPr="000B561E" w:rsidRDefault="00463CF4" w:rsidP="00463CF4">
            <w:pPr>
              <w:snapToGrid w:val="0"/>
              <w:jc w:val="both"/>
              <w:rPr>
                <w:bCs/>
                <w:sz w:val="20"/>
                <w:szCs w:val="20"/>
                <w:lang w:val="en-US"/>
              </w:rPr>
            </w:pPr>
            <w:r w:rsidRPr="000B561E">
              <w:rPr>
                <w:bCs/>
                <w:sz w:val="20"/>
                <w:szCs w:val="20"/>
                <w:lang w:val="en-US"/>
              </w:rPr>
              <w:t>Grammar: irregular verbs review</w:t>
            </w:r>
          </w:p>
          <w:p w14:paraId="068361FA" w14:textId="3D283A7A" w:rsidR="00463CF4" w:rsidRPr="000B561E" w:rsidRDefault="00463CF4" w:rsidP="00463CF4">
            <w:pPr>
              <w:snapToGrid w:val="0"/>
              <w:jc w:val="both"/>
              <w:rPr>
                <w:b/>
                <w:bCs/>
                <w:sz w:val="20"/>
                <w:szCs w:val="20"/>
                <w:lang w:val="en-US"/>
              </w:rPr>
            </w:pPr>
            <w:r w:rsidRPr="000B561E">
              <w:rPr>
                <w:bCs/>
                <w:sz w:val="20"/>
                <w:szCs w:val="20"/>
                <w:lang w:val="en-US"/>
              </w:rPr>
              <w:t>Reading: Universal Declaration on Cultural Diversity</w:t>
            </w:r>
          </w:p>
          <w:p w14:paraId="79525BC1" w14:textId="378F9E5B" w:rsidR="00463CF4" w:rsidRPr="000B561E" w:rsidRDefault="00463CF4"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discussion</w:t>
            </w:r>
            <w:r w:rsidRPr="000B561E">
              <w:rPr>
                <w:b/>
                <w:bCs/>
                <w:sz w:val="20"/>
                <w:szCs w:val="20"/>
                <w:lang w:val="en-US"/>
              </w:rPr>
              <w:t xml:space="preserve">: </w:t>
            </w:r>
            <w:r w:rsidRPr="000B561E">
              <w:rPr>
                <w:bCs/>
                <w:sz w:val="20"/>
                <w:szCs w:val="20"/>
                <w:lang w:val="en-US"/>
              </w:rPr>
              <w:t>Is West vs East or North vs South?</w:t>
            </w:r>
          </w:p>
          <w:p w14:paraId="6796F432" w14:textId="77777777" w:rsidR="00463CF4" w:rsidRPr="000B561E" w:rsidRDefault="00463CF4" w:rsidP="00463CF4">
            <w:pPr>
              <w:snapToGrid w:val="0"/>
              <w:jc w:val="both"/>
              <w:rPr>
                <w:bCs/>
                <w:sz w:val="20"/>
                <w:szCs w:val="20"/>
                <w:lang w:val="en-US"/>
              </w:rPr>
            </w:pPr>
            <w:r w:rsidRPr="000B561E">
              <w:rPr>
                <w:bCs/>
                <w:sz w:val="20"/>
                <w:szCs w:val="20"/>
                <w:lang w:val="en-US"/>
              </w:rPr>
              <w:t>Listening: British Council: History of hand gestures</w:t>
            </w:r>
          </w:p>
          <w:p w14:paraId="7B927355" w14:textId="25231063" w:rsidR="00463CF4" w:rsidRPr="000B561E" w:rsidRDefault="00463CF4" w:rsidP="00463CF4">
            <w:pPr>
              <w:tabs>
                <w:tab w:val="left" w:pos="1276"/>
              </w:tabs>
              <w:rPr>
                <w:bCs/>
                <w:sz w:val="20"/>
                <w:szCs w:val="20"/>
                <w:lang w:val="en-US"/>
              </w:rPr>
            </w:pPr>
            <w:r w:rsidRPr="000B561E">
              <w:rPr>
                <w:bCs/>
                <w:sz w:val="20"/>
                <w:szCs w:val="20"/>
                <w:lang w:val="en-US"/>
              </w:rPr>
              <w:t>Writing: practical exercises</w:t>
            </w:r>
          </w:p>
        </w:tc>
        <w:tc>
          <w:tcPr>
            <w:tcW w:w="928" w:type="dxa"/>
            <w:shd w:val="clear" w:color="auto" w:fill="auto"/>
          </w:tcPr>
          <w:p w14:paraId="3C5F8DE6" w14:textId="4FFA657E"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38D37A82" w14:textId="465E1AC6" w:rsidR="00463CF4" w:rsidRPr="007950CC" w:rsidRDefault="00463CF4" w:rsidP="00463CF4">
            <w:pPr>
              <w:tabs>
                <w:tab w:val="left" w:pos="1276"/>
              </w:tabs>
              <w:jc w:val="center"/>
              <w:rPr>
                <w:sz w:val="20"/>
                <w:szCs w:val="20"/>
              </w:rPr>
            </w:pPr>
            <w:r w:rsidRPr="007950CC">
              <w:rPr>
                <w:sz w:val="20"/>
                <w:szCs w:val="20"/>
              </w:rPr>
              <w:t>7</w:t>
            </w:r>
          </w:p>
        </w:tc>
      </w:tr>
      <w:tr w:rsidR="00463CF4" w:rsidRPr="007950CC" w14:paraId="432277E7" w14:textId="77777777" w:rsidTr="00D25C7B">
        <w:tc>
          <w:tcPr>
            <w:tcW w:w="868" w:type="dxa"/>
            <w:vMerge/>
            <w:shd w:val="clear" w:color="auto" w:fill="auto"/>
          </w:tcPr>
          <w:p w14:paraId="01847EFF"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5308B8CE" w14:textId="0486B71B" w:rsidR="00463CF4" w:rsidRPr="000B561E" w:rsidRDefault="00463CF4" w:rsidP="00463CF4">
            <w:pPr>
              <w:tabs>
                <w:tab w:val="left" w:pos="1276"/>
              </w:tabs>
              <w:rPr>
                <w:b/>
                <w:sz w:val="20"/>
                <w:szCs w:val="20"/>
              </w:rPr>
            </w:pPr>
            <w:r w:rsidRPr="000B561E">
              <w:rPr>
                <w:b/>
                <w:sz w:val="20"/>
                <w:szCs w:val="20"/>
              </w:rPr>
              <w:t>IWST 4. Consultations on the implementation of</w:t>
            </w:r>
            <w:r w:rsidRPr="000B561E">
              <w:rPr>
                <w:sz w:val="20"/>
                <w:szCs w:val="20"/>
              </w:rPr>
              <w:t xml:space="preserve"> </w:t>
            </w:r>
            <w:r w:rsidRPr="000B561E">
              <w:rPr>
                <w:b/>
                <w:bCs/>
                <w:sz w:val="20"/>
                <w:szCs w:val="20"/>
              </w:rPr>
              <w:t>IWS 3</w:t>
            </w:r>
          </w:p>
        </w:tc>
        <w:tc>
          <w:tcPr>
            <w:tcW w:w="928" w:type="dxa"/>
            <w:shd w:val="clear" w:color="auto" w:fill="auto"/>
          </w:tcPr>
          <w:p w14:paraId="10A68B36" w14:textId="05388865" w:rsidR="00463CF4" w:rsidRPr="007950CC" w:rsidRDefault="00463CF4" w:rsidP="00463CF4">
            <w:pPr>
              <w:tabs>
                <w:tab w:val="left" w:pos="1276"/>
              </w:tabs>
              <w:jc w:val="center"/>
              <w:rPr>
                <w:sz w:val="20"/>
                <w:szCs w:val="20"/>
              </w:rPr>
            </w:pPr>
          </w:p>
        </w:tc>
        <w:tc>
          <w:tcPr>
            <w:tcW w:w="726" w:type="dxa"/>
            <w:shd w:val="clear" w:color="auto" w:fill="auto"/>
          </w:tcPr>
          <w:p w14:paraId="6037436C" w14:textId="77777777" w:rsidR="00463CF4" w:rsidRPr="007950CC" w:rsidRDefault="00463CF4" w:rsidP="00463CF4">
            <w:pPr>
              <w:tabs>
                <w:tab w:val="left" w:pos="1276"/>
              </w:tabs>
              <w:jc w:val="center"/>
              <w:rPr>
                <w:sz w:val="20"/>
                <w:szCs w:val="20"/>
              </w:rPr>
            </w:pPr>
          </w:p>
        </w:tc>
      </w:tr>
      <w:tr w:rsidR="00463CF4" w:rsidRPr="007950CC" w14:paraId="4F28CBE4" w14:textId="77777777" w:rsidTr="00D25C7B">
        <w:tc>
          <w:tcPr>
            <w:tcW w:w="868" w:type="dxa"/>
            <w:vMerge w:val="restart"/>
            <w:shd w:val="clear" w:color="auto" w:fill="auto"/>
          </w:tcPr>
          <w:p w14:paraId="76705EFF" w14:textId="77777777" w:rsidR="00463CF4" w:rsidRPr="007950CC" w:rsidRDefault="00463CF4" w:rsidP="00463CF4">
            <w:pPr>
              <w:tabs>
                <w:tab w:val="left" w:pos="1276"/>
              </w:tabs>
              <w:jc w:val="center"/>
              <w:rPr>
                <w:b/>
                <w:bCs/>
                <w:sz w:val="20"/>
                <w:szCs w:val="20"/>
              </w:rPr>
            </w:pPr>
            <w:r w:rsidRPr="007950CC">
              <w:rPr>
                <w:b/>
                <w:bCs/>
                <w:sz w:val="20"/>
                <w:szCs w:val="20"/>
              </w:rPr>
              <w:t>9</w:t>
            </w:r>
          </w:p>
        </w:tc>
        <w:tc>
          <w:tcPr>
            <w:tcW w:w="7987" w:type="dxa"/>
            <w:shd w:val="clear" w:color="auto" w:fill="auto"/>
          </w:tcPr>
          <w:p w14:paraId="4A655572" w14:textId="1DB0AFC4" w:rsidR="00463CF4" w:rsidRPr="000B561E" w:rsidRDefault="00463CF4" w:rsidP="00463CF4">
            <w:pPr>
              <w:snapToGrid w:val="0"/>
              <w:jc w:val="both"/>
              <w:rPr>
                <w:b/>
                <w:bCs/>
                <w:sz w:val="20"/>
                <w:szCs w:val="20"/>
                <w:lang w:val="en-US"/>
              </w:rPr>
            </w:pPr>
            <w:r w:rsidRPr="000B561E">
              <w:rPr>
                <w:b/>
                <w:bCs/>
                <w:sz w:val="20"/>
                <w:szCs w:val="20"/>
                <w:lang w:val="en-US"/>
              </w:rPr>
              <w:t xml:space="preserve">PT 9 Embassy: crisis situations (case study) </w:t>
            </w:r>
          </w:p>
          <w:p w14:paraId="2C8BD08E" w14:textId="77777777" w:rsidR="00463CF4" w:rsidRPr="000B561E" w:rsidRDefault="00463CF4" w:rsidP="00463CF4">
            <w:pPr>
              <w:snapToGrid w:val="0"/>
              <w:jc w:val="both"/>
              <w:rPr>
                <w:bCs/>
                <w:sz w:val="20"/>
                <w:szCs w:val="20"/>
                <w:lang w:val="en-US"/>
              </w:rPr>
            </w:pPr>
            <w:r w:rsidRPr="000B561E">
              <w:rPr>
                <w:bCs/>
                <w:sz w:val="20"/>
                <w:szCs w:val="20"/>
                <w:lang w:val="en-US"/>
              </w:rPr>
              <w:t>Vocabulary: international relations terminology, shuttle diplomacy</w:t>
            </w:r>
          </w:p>
          <w:p w14:paraId="0ACC9EC5" w14:textId="77777777" w:rsidR="00463CF4" w:rsidRPr="000B561E" w:rsidRDefault="00463CF4" w:rsidP="00463CF4">
            <w:pPr>
              <w:snapToGrid w:val="0"/>
              <w:jc w:val="both"/>
              <w:rPr>
                <w:bCs/>
                <w:sz w:val="20"/>
                <w:szCs w:val="20"/>
                <w:lang w:val="en-US"/>
              </w:rPr>
            </w:pPr>
            <w:r w:rsidRPr="000B561E">
              <w:rPr>
                <w:bCs/>
                <w:sz w:val="20"/>
                <w:szCs w:val="20"/>
                <w:lang w:val="en-US"/>
              </w:rPr>
              <w:t>Grammar: regrets about past - wish, should have V</w:t>
            </w:r>
            <w:r w:rsidRPr="000B561E">
              <w:rPr>
                <w:bCs/>
                <w:sz w:val="20"/>
                <w:szCs w:val="20"/>
                <w:vertAlign w:val="subscript"/>
                <w:lang w:val="en-US"/>
              </w:rPr>
              <w:t>3</w:t>
            </w:r>
            <w:r w:rsidRPr="000B561E">
              <w:rPr>
                <w:bCs/>
                <w:sz w:val="20"/>
                <w:szCs w:val="20"/>
                <w:lang w:val="en-US"/>
              </w:rPr>
              <w:t>, must have V</w:t>
            </w:r>
            <w:r w:rsidRPr="000B561E">
              <w:rPr>
                <w:bCs/>
                <w:sz w:val="20"/>
                <w:szCs w:val="20"/>
                <w:vertAlign w:val="subscript"/>
                <w:lang w:val="en-US"/>
              </w:rPr>
              <w:t>3</w:t>
            </w:r>
            <w:r w:rsidRPr="000B561E">
              <w:rPr>
                <w:bCs/>
                <w:sz w:val="20"/>
                <w:szCs w:val="20"/>
                <w:lang w:val="en-US"/>
              </w:rPr>
              <w:t xml:space="preserve">, had to </w:t>
            </w:r>
          </w:p>
          <w:p w14:paraId="66F3B478" w14:textId="77777777" w:rsidR="00463CF4" w:rsidRPr="000B561E" w:rsidRDefault="00463CF4" w:rsidP="00463CF4">
            <w:pPr>
              <w:snapToGrid w:val="0"/>
              <w:jc w:val="both"/>
              <w:rPr>
                <w:bCs/>
                <w:sz w:val="20"/>
                <w:szCs w:val="20"/>
                <w:lang w:val="en-US"/>
              </w:rPr>
            </w:pPr>
            <w:r w:rsidRPr="000B561E">
              <w:rPr>
                <w:bCs/>
                <w:sz w:val="20"/>
                <w:szCs w:val="20"/>
                <w:lang w:val="en-US"/>
              </w:rPr>
              <w:t>Speaking: discussion of video about soft, hard and smart power</w:t>
            </w:r>
          </w:p>
          <w:p w14:paraId="2E5F55AF" w14:textId="77777777" w:rsidR="00463CF4" w:rsidRPr="000B561E" w:rsidRDefault="00463CF4" w:rsidP="00463CF4">
            <w:pPr>
              <w:snapToGrid w:val="0"/>
              <w:jc w:val="both"/>
              <w:rPr>
                <w:bCs/>
                <w:sz w:val="20"/>
                <w:szCs w:val="20"/>
                <w:lang w:val="en-US"/>
              </w:rPr>
            </w:pPr>
            <w:r w:rsidRPr="000B561E">
              <w:rPr>
                <w:bCs/>
                <w:sz w:val="20"/>
                <w:szCs w:val="20"/>
                <w:lang w:val="en-US"/>
              </w:rPr>
              <w:t>Reading: US Embassy hostage situation in Iran (case study)</w:t>
            </w:r>
          </w:p>
          <w:p w14:paraId="4FF959EB" w14:textId="26A526C6" w:rsidR="00463CF4" w:rsidRPr="000B561E" w:rsidRDefault="00463CF4" w:rsidP="00463CF4">
            <w:pPr>
              <w:tabs>
                <w:tab w:val="left" w:pos="1276"/>
              </w:tabs>
              <w:rPr>
                <w:b/>
                <w:sz w:val="20"/>
                <w:szCs w:val="20"/>
              </w:rPr>
            </w:pPr>
            <w:r w:rsidRPr="000B561E">
              <w:rPr>
                <w:bCs/>
                <w:sz w:val="20"/>
                <w:szCs w:val="20"/>
                <w:lang w:val="en-US"/>
              </w:rPr>
              <w:t xml:space="preserve">Speaking &amp; writing: discussion and review </w:t>
            </w:r>
          </w:p>
        </w:tc>
        <w:tc>
          <w:tcPr>
            <w:tcW w:w="928" w:type="dxa"/>
            <w:shd w:val="clear" w:color="auto" w:fill="auto"/>
          </w:tcPr>
          <w:p w14:paraId="2BFB5AD3" w14:textId="2E30195D"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64D80AF2" w14:textId="2CD8F1D2" w:rsidR="00463CF4" w:rsidRPr="007950CC" w:rsidRDefault="00463CF4" w:rsidP="00463CF4">
            <w:pPr>
              <w:tabs>
                <w:tab w:val="left" w:pos="1276"/>
              </w:tabs>
              <w:jc w:val="center"/>
              <w:rPr>
                <w:sz w:val="20"/>
                <w:szCs w:val="20"/>
              </w:rPr>
            </w:pPr>
            <w:r w:rsidRPr="007950CC">
              <w:rPr>
                <w:sz w:val="20"/>
                <w:szCs w:val="20"/>
              </w:rPr>
              <w:t>8</w:t>
            </w:r>
          </w:p>
        </w:tc>
      </w:tr>
      <w:tr w:rsidR="00463CF4" w:rsidRPr="007950CC" w14:paraId="4342AA78" w14:textId="77777777" w:rsidTr="00D25C7B">
        <w:tc>
          <w:tcPr>
            <w:tcW w:w="868" w:type="dxa"/>
            <w:vMerge/>
            <w:shd w:val="clear" w:color="auto" w:fill="auto"/>
          </w:tcPr>
          <w:p w14:paraId="29D391E9" w14:textId="77777777" w:rsidR="00463CF4" w:rsidRPr="007950CC" w:rsidRDefault="00463CF4" w:rsidP="00463CF4">
            <w:pPr>
              <w:tabs>
                <w:tab w:val="left" w:pos="1276"/>
              </w:tabs>
              <w:jc w:val="center"/>
              <w:rPr>
                <w:b/>
                <w:bCs/>
                <w:sz w:val="20"/>
                <w:szCs w:val="20"/>
              </w:rPr>
            </w:pPr>
          </w:p>
        </w:tc>
        <w:tc>
          <w:tcPr>
            <w:tcW w:w="7987" w:type="dxa"/>
            <w:shd w:val="clear" w:color="auto" w:fill="auto"/>
          </w:tcPr>
          <w:p w14:paraId="34916280" w14:textId="581B1255" w:rsidR="00463CF4" w:rsidRPr="000B561E" w:rsidRDefault="00463CF4" w:rsidP="00463CF4">
            <w:pPr>
              <w:tabs>
                <w:tab w:val="left" w:pos="1276"/>
              </w:tabs>
              <w:rPr>
                <w:b/>
                <w:sz w:val="20"/>
                <w:szCs w:val="20"/>
              </w:rPr>
            </w:pPr>
            <w:r w:rsidRPr="000B561E">
              <w:rPr>
                <w:b/>
                <w:bCs/>
                <w:sz w:val="20"/>
                <w:szCs w:val="20"/>
                <w:lang w:val="en-US" w:eastAsia="ar-SA"/>
              </w:rPr>
              <w:t>IWS</w:t>
            </w:r>
            <w:r w:rsidRPr="000B561E">
              <w:rPr>
                <w:b/>
                <w:bCs/>
                <w:sz w:val="20"/>
                <w:szCs w:val="20"/>
                <w:lang w:val="en-US"/>
              </w:rPr>
              <w:t xml:space="preserve"> 3</w:t>
            </w:r>
            <w:r w:rsidRPr="000B561E">
              <w:rPr>
                <w:sz w:val="20"/>
                <w:szCs w:val="20"/>
                <w:lang w:val="en-US"/>
              </w:rPr>
              <w:t xml:space="preserve"> </w:t>
            </w:r>
            <w:r w:rsidRPr="000B561E">
              <w:rPr>
                <w:bCs/>
                <w:sz w:val="20"/>
                <w:szCs w:val="20"/>
                <w:lang w:val="en-US"/>
              </w:rPr>
              <w:t xml:space="preserve">Reading and analyzing the book called “The Embassy” </w:t>
            </w:r>
          </w:p>
        </w:tc>
        <w:tc>
          <w:tcPr>
            <w:tcW w:w="928" w:type="dxa"/>
            <w:shd w:val="clear" w:color="auto" w:fill="auto"/>
          </w:tcPr>
          <w:p w14:paraId="487C8D95" w14:textId="64D5455C" w:rsidR="00463CF4" w:rsidRPr="007950CC" w:rsidRDefault="00463CF4" w:rsidP="00463CF4">
            <w:pPr>
              <w:tabs>
                <w:tab w:val="left" w:pos="1276"/>
              </w:tabs>
              <w:jc w:val="center"/>
              <w:rPr>
                <w:sz w:val="20"/>
                <w:szCs w:val="20"/>
              </w:rPr>
            </w:pPr>
          </w:p>
        </w:tc>
        <w:tc>
          <w:tcPr>
            <w:tcW w:w="726" w:type="dxa"/>
            <w:shd w:val="clear" w:color="auto" w:fill="auto"/>
          </w:tcPr>
          <w:p w14:paraId="6D507919" w14:textId="23012DD5" w:rsidR="00463CF4" w:rsidRPr="007950CC" w:rsidRDefault="000B561E" w:rsidP="00463CF4">
            <w:pPr>
              <w:tabs>
                <w:tab w:val="left" w:pos="1276"/>
              </w:tabs>
              <w:jc w:val="center"/>
              <w:rPr>
                <w:sz w:val="20"/>
                <w:szCs w:val="20"/>
              </w:rPr>
            </w:pPr>
            <w:r>
              <w:rPr>
                <w:sz w:val="20"/>
                <w:szCs w:val="20"/>
              </w:rPr>
              <w:t>20</w:t>
            </w:r>
          </w:p>
        </w:tc>
      </w:tr>
      <w:tr w:rsidR="00463CF4" w:rsidRPr="007950CC" w14:paraId="3CE6E4BF" w14:textId="77777777" w:rsidTr="00D25C7B">
        <w:tc>
          <w:tcPr>
            <w:tcW w:w="868" w:type="dxa"/>
            <w:shd w:val="clear" w:color="auto" w:fill="auto"/>
          </w:tcPr>
          <w:p w14:paraId="0162A872" w14:textId="77777777" w:rsidR="00463CF4" w:rsidRPr="007950CC" w:rsidRDefault="00463CF4" w:rsidP="00463CF4">
            <w:pPr>
              <w:tabs>
                <w:tab w:val="left" w:pos="1276"/>
              </w:tabs>
              <w:jc w:val="center"/>
              <w:rPr>
                <w:b/>
                <w:bCs/>
                <w:sz w:val="20"/>
                <w:szCs w:val="20"/>
              </w:rPr>
            </w:pPr>
            <w:r w:rsidRPr="007950CC">
              <w:rPr>
                <w:b/>
                <w:bCs/>
                <w:sz w:val="20"/>
                <w:szCs w:val="20"/>
              </w:rPr>
              <w:t>10</w:t>
            </w:r>
          </w:p>
        </w:tc>
        <w:tc>
          <w:tcPr>
            <w:tcW w:w="7987" w:type="dxa"/>
            <w:shd w:val="clear" w:color="auto" w:fill="auto"/>
          </w:tcPr>
          <w:p w14:paraId="2C439F3A" w14:textId="078A5A01" w:rsidR="00463CF4" w:rsidRPr="000B561E" w:rsidRDefault="00463CF4" w:rsidP="00463CF4">
            <w:pPr>
              <w:snapToGrid w:val="0"/>
              <w:jc w:val="both"/>
              <w:rPr>
                <w:b/>
                <w:bCs/>
                <w:sz w:val="20"/>
                <w:szCs w:val="20"/>
                <w:lang w:val="en-US"/>
              </w:rPr>
            </w:pPr>
            <w:r w:rsidRPr="000B561E">
              <w:rPr>
                <w:b/>
                <w:bCs/>
                <w:sz w:val="20"/>
                <w:szCs w:val="20"/>
                <w:lang w:val="en-US"/>
              </w:rPr>
              <w:t xml:space="preserve">PT 10 </w:t>
            </w:r>
            <w:r w:rsidR="00602A85" w:rsidRPr="00602A85">
              <w:rPr>
                <w:b/>
                <w:bCs/>
                <w:color w:val="000000"/>
                <w:sz w:val="20"/>
                <w:szCs w:val="20"/>
                <w:lang w:val="en-US" w:eastAsia="ru-RU"/>
              </w:rPr>
              <w:t>War and International conflicts</w:t>
            </w:r>
          </w:p>
          <w:p w14:paraId="394040B9" w14:textId="77777777" w:rsidR="00463CF4" w:rsidRPr="000B561E" w:rsidRDefault="00463CF4" w:rsidP="00463CF4">
            <w:pPr>
              <w:snapToGrid w:val="0"/>
              <w:jc w:val="both"/>
              <w:rPr>
                <w:bCs/>
                <w:sz w:val="20"/>
                <w:szCs w:val="20"/>
                <w:lang w:val="en-US"/>
              </w:rPr>
            </w:pPr>
            <w:r w:rsidRPr="000B561E">
              <w:rPr>
                <w:bCs/>
                <w:sz w:val="20"/>
                <w:szCs w:val="20"/>
                <w:lang w:val="en-US"/>
              </w:rPr>
              <w:t>Vocabulary: professional terminology, abbreviations</w:t>
            </w:r>
          </w:p>
          <w:p w14:paraId="70FFCC13" w14:textId="77777777" w:rsidR="00463CF4" w:rsidRPr="000B561E" w:rsidRDefault="00463CF4" w:rsidP="00463CF4">
            <w:pPr>
              <w:snapToGrid w:val="0"/>
              <w:jc w:val="both"/>
              <w:rPr>
                <w:bCs/>
                <w:sz w:val="20"/>
                <w:szCs w:val="20"/>
                <w:lang w:val="en-US"/>
              </w:rPr>
            </w:pPr>
            <w:r w:rsidRPr="000B561E">
              <w:rPr>
                <w:bCs/>
                <w:sz w:val="20"/>
                <w:szCs w:val="20"/>
                <w:lang w:val="en-US"/>
              </w:rPr>
              <w:t>Grammar: Passive Voice</w:t>
            </w:r>
          </w:p>
          <w:p w14:paraId="2044F110" w14:textId="5AD51B63" w:rsidR="00463CF4" w:rsidRPr="000B561E" w:rsidRDefault="00463CF4" w:rsidP="00463CF4">
            <w:pPr>
              <w:snapToGrid w:val="0"/>
              <w:jc w:val="both"/>
              <w:rPr>
                <w:bCs/>
                <w:sz w:val="20"/>
                <w:szCs w:val="20"/>
                <w:lang w:val="en-US"/>
              </w:rPr>
            </w:pPr>
            <w:r w:rsidRPr="000B561E">
              <w:rPr>
                <w:bCs/>
                <w:sz w:val="20"/>
                <w:szCs w:val="20"/>
                <w:lang w:val="en-US"/>
              </w:rPr>
              <w:t xml:space="preserve">Reading&amp; Listening&amp; Writing: </w:t>
            </w:r>
          </w:p>
          <w:p w14:paraId="0FE0A58B" w14:textId="77777777" w:rsidR="00463CF4" w:rsidRPr="000B561E" w:rsidRDefault="00463CF4" w:rsidP="00463CF4">
            <w:pPr>
              <w:snapToGrid w:val="0"/>
              <w:jc w:val="both"/>
              <w:rPr>
                <w:bCs/>
                <w:sz w:val="20"/>
                <w:szCs w:val="20"/>
                <w:lang w:val="en-US"/>
              </w:rPr>
            </w:pPr>
            <w:r w:rsidRPr="000B561E">
              <w:rPr>
                <w:bCs/>
                <w:sz w:val="20"/>
                <w:szCs w:val="20"/>
                <w:lang w:val="en-US"/>
              </w:rPr>
              <w:t>Ted Ed - The secret student resistance to Hitler - Iseult Gillespie</w:t>
            </w:r>
          </w:p>
          <w:p w14:paraId="383B77D9" w14:textId="77777777" w:rsidR="00463CF4" w:rsidRPr="000B561E" w:rsidRDefault="00463CF4" w:rsidP="00463CF4">
            <w:pPr>
              <w:snapToGrid w:val="0"/>
              <w:jc w:val="both"/>
              <w:rPr>
                <w:bCs/>
                <w:sz w:val="20"/>
                <w:szCs w:val="20"/>
                <w:lang w:val="en-US"/>
              </w:rPr>
            </w:pPr>
            <w:r w:rsidRPr="000B561E">
              <w:rPr>
                <w:bCs/>
                <w:sz w:val="20"/>
                <w:szCs w:val="20"/>
                <w:lang w:val="en-US"/>
              </w:rPr>
              <w:t>Extracts from the film “The Hacksaw Ridge”, TV series “The Umbrella Academy”</w:t>
            </w:r>
          </w:p>
          <w:p w14:paraId="5C719C11" w14:textId="77777777" w:rsidR="00463CF4" w:rsidRPr="000B561E" w:rsidRDefault="00463CF4" w:rsidP="00463CF4">
            <w:pPr>
              <w:snapToGrid w:val="0"/>
              <w:jc w:val="both"/>
              <w:rPr>
                <w:bCs/>
                <w:sz w:val="20"/>
                <w:szCs w:val="20"/>
                <w:lang w:val="en-US"/>
              </w:rPr>
            </w:pPr>
            <w:r w:rsidRPr="000B561E">
              <w:rPr>
                <w:bCs/>
                <w:sz w:val="20"/>
                <w:szCs w:val="20"/>
                <w:lang w:val="en-US"/>
              </w:rPr>
              <w:t>Speaking: reasons for the greatest wars, role-plays from film</w:t>
            </w:r>
          </w:p>
          <w:p w14:paraId="40E4C833" w14:textId="0B367139" w:rsidR="00463CF4" w:rsidRPr="000B561E" w:rsidRDefault="00463CF4" w:rsidP="00463CF4">
            <w:pPr>
              <w:snapToGrid w:val="0"/>
              <w:jc w:val="both"/>
              <w:rPr>
                <w:b/>
                <w:sz w:val="20"/>
                <w:szCs w:val="20"/>
                <w:lang w:val="en-US"/>
              </w:rPr>
            </w:pPr>
            <w:r w:rsidRPr="000B561E">
              <w:rPr>
                <w:bCs/>
                <w:sz w:val="20"/>
                <w:szCs w:val="20"/>
                <w:lang w:val="en-US"/>
              </w:rPr>
              <w:t xml:space="preserve">Listening: The wars that inspired Game of Thrones - Alex </w:t>
            </w:r>
            <w:r w:rsidR="001D6BEB" w:rsidRPr="000B561E">
              <w:rPr>
                <w:bCs/>
                <w:sz w:val="20"/>
                <w:szCs w:val="20"/>
                <w:lang w:val="en-US"/>
              </w:rPr>
              <w:t>Gender</w:t>
            </w:r>
            <w:r w:rsidRPr="000B561E">
              <w:rPr>
                <w:bCs/>
                <w:sz w:val="20"/>
                <w:szCs w:val="20"/>
                <w:lang w:val="en-US"/>
              </w:rPr>
              <w:t xml:space="preserve"> </w:t>
            </w:r>
          </w:p>
        </w:tc>
        <w:tc>
          <w:tcPr>
            <w:tcW w:w="928" w:type="dxa"/>
            <w:shd w:val="clear" w:color="auto" w:fill="auto"/>
          </w:tcPr>
          <w:p w14:paraId="23E11B81" w14:textId="2835DC97" w:rsidR="00463CF4" w:rsidRPr="007950CC" w:rsidRDefault="00463CF4" w:rsidP="00463CF4">
            <w:pPr>
              <w:tabs>
                <w:tab w:val="left" w:pos="1276"/>
              </w:tabs>
              <w:jc w:val="center"/>
              <w:rPr>
                <w:sz w:val="20"/>
                <w:szCs w:val="20"/>
              </w:rPr>
            </w:pPr>
            <w:r>
              <w:rPr>
                <w:sz w:val="20"/>
                <w:szCs w:val="20"/>
              </w:rPr>
              <w:t>3</w:t>
            </w:r>
          </w:p>
        </w:tc>
        <w:tc>
          <w:tcPr>
            <w:tcW w:w="726" w:type="dxa"/>
            <w:shd w:val="clear" w:color="auto" w:fill="auto"/>
          </w:tcPr>
          <w:p w14:paraId="0DE8F40A" w14:textId="3964520F" w:rsidR="00463CF4" w:rsidRPr="007950CC" w:rsidRDefault="000B561E" w:rsidP="00463CF4">
            <w:pPr>
              <w:tabs>
                <w:tab w:val="left" w:pos="1276"/>
              </w:tabs>
              <w:jc w:val="center"/>
              <w:rPr>
                <w:sz w:val="20"/>
                <w:szCs w:val="20"/>
              </w:rPr>
            </w:pPr>
            <w:r>
              <w:rPr>
                <w:sz w:val="20"/>
                <w:szCs w:val="20"/>
              </w:rPr>
              <w:t>7</w:t>
            </w:r>
          </w:p>
        </w:tc>
      </w:tr>
      <w:tr w:rsidR="000B561E" w:rsidRPr="007950CC" w14:paraId="0D9C904D" w14:textId="77777777" w:rsidTr="000668EB">
        <w:tc>
          <w:tcPr>
            <w:tcW w:w="10509" w:type="dxa"/>
            <w:gridSpan w:val="4"/>
            <w:shd w:val="clear" w:color="auto" w:fill="auto"/>
          </w:tcPr>
          <w:p w14:paraId="5F85084E" w14:textId="5C066A33" w:rsidR="000B561E" w:rsidRPr="000B561E" w:rsidRDefault="000B561E" w:rsidP="00463CF4">
            <w:pPr>
              <w:tabs>
                <w:tab w:val="left" w:pos="1276"/>
              </w:tabs>
              <w:jc w:val="center"/>
              <w:rPr>
                <w:sz w:val="20"/>
                <w:szCs w:val="20"/>
              </w:rPr>
            </w:pPr>
            <w:r w:rsidRPr="000B561E">
              <w:rPr>
                <w:b/>
                <w:bCs/>
                <w:sz w:val="20"/>
                <w:szCs w:val="20"/>
              </w:rPr>
              <w:t xml:space="preserve">MODULE 3 </w:t>
            </w:r>
            <w:r w:rsidRPr="000B561E">
              <w:rPr>
                <w:b/>
                <w:sz w:val="20"/>
                <w:szCs w:val="20"/>
                <w:lang w:val="en-US"/>
              </w:rPr>
              <w:t>Professional discourse and speech culture</w:t>
            </w:r>
          </w:p>
        </w:tc>
      </w:tr>
      <w:tr w:rsidR="000B561E" w:rsidRPr="007950CC" w14:paraId="484CCE6B" w14:textId="77777777" w:rsidTr="000668EB">
        <w:trPr>
          <w:trHeight w:val="1610"/>
        </w:trPr>
        <w:tc>
          <w:tcPr>
            <w:tcW w:w="868" w:type="dxa"/>
            <w:shd w:val="clear" w:color="auto" w:fill="auto"/>
          </w:tcPr>
          <w:p w14:paraId="0025CC18" w14:textId="2877734B" w:rsidR="000B561E" w:rsidRPr="007950CC" w:rsidRDefault="000B561E" w:rsidP="00463CF4">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81A5415" w14:textId="14795505" w:rsidR="000B561E" w:rsidRPr="0075156E" w:rsidRDefault="000B561E" w:rsidP="00A26CFF">
            <w:pPr>
              <w:autoSpaceDE w:val="0"/>
              <w:autoSpaceDN w:val="0"/>
              <w:adjustRightInd w:val="0"/>
              <w:rPr>
                <w:sz w:val="20"/>
                <w:szCs w:val="20"/>
                <w:highlight w:val="yellow"/>
                <w:lang w:val="ru-RU"/>
              </w:rPr>
            </w:pPr>
            <w:r w:rsidRPr="000B561E">
              <w:rPr>
                <w:b/>
                <w:bCs/>
                <w:sz w:val="20"/>
                <w:szCs w:val="20"/>
                <w:lang w:val="en-US"/>
              </w:rPr>
              <w:t>PT 11 Displacement of nations: asylums and refugees</w:t>
            </w:r>
            <w:r w:rsidR="00A26CFF">
              <w:rPr>
                <w:b/>
                <w:bCs/>
                <w:sz w:val="20"/>
                <w:szCs w:val="20"/>
                <w:lang w:val="kk-KZ"/>
              </w:rPr>
              <w:t xml:space="preserve">  </w:t>
            </w:r>
          </w:p>
          <w:p w14:paraId="35187E73" w14:textId="77777777" w:rsidR="000B561E" w:rsidRPr="000B561E" w:rsidRDefault="000B561E" w:rsidP="00463CF4">
            <w:pPr>
              <w:snapToGrid w:val="0"/>
              <w:jc w:val="both"/>
              <w:rPr>
                <w:bCs/>
                <w:sz w:val="20"/>
                <w:szCs w:val="20"/>
                <w:lang w:val="en-US"/>
              </w:rPr>
            </w:pPr>
            <w:r w:rsidRPr="000B561E">
              <w:rPr>
                <w:bCs/>
                <w:sz w:val="20"/>
                <w:szCs w:val="20"/>
                <w:lang w:val="en-US"/>
              </w:rPr>
              <w:t>Vocabulary: international relations terminology</w:t>
            </w:r>
          </w:p>
          <w:p w14:paraId="07B7CCEF" w14:textId="6B923D88" w:rsidR="000B561E" w:rsidRPr="000B561E" w:rsidRDefault="000B561E" w:rsidP="00463CF4">
            <w:pPr>
              <w:snapToGrid w:val="0"/>
              <w:jc w:val="both"/>
              <w:rPr>
                <w:bCs/>
                <w:sz w:val="20"/>
                <w:szCs w:val="20"/>
                <w:lang w:val="en-US"/>
              </w:rPr>
            </w:pPr>
            <w:r w:rsidRPr="000B561E">
              <w:rPr>
                <w:bCs/>
                <w:sz w:val="20"/>
                <w:szCs w:val="20"/>
                <w:lang w:val="en-US"/>
              </w:rPr>
              <w:t>Grammar: Complex Object Vs Complex Subject</w:t>
            </w:r>
          </w:p>
          <w:p w14:paraId="313DA76B" w14:textId="77777777" w:rsidR="000B561E" w:rsidRPr="000B561E" w:rsidRDefault="000B561E" w:rsidP="00463CF4">
            <w:pPr>
              <w:snapToGrid w:val="0"/>
              <w:jc w:val="both"/>
              <w:rPr>
                <w:b/>
                <w:bCs/>
                <w:sz w:val="20"/>
                <w:szCs w:val="20"/>
                <w:lang w:val="en-US"/>
              </w:rPr>
            </w:pPr>
            <w:r w:rsidRPr="000B561E">
              <w:rPr>
                <w:bCs/>
                <w:sz w:val="20"/>
                <w:szCs w:val="20"/>
                <w:lang w:val="en-US"/>
              </w:rPr>
              <w:t xml:space="preserve">Reading: recent news on the topic </w:t>
            </w:r>
          </w:p>
          <w:p w14:paraId="254C8F5C" w14:textId="77777777" w:rsidR="000B561E" w:rsidRPr="000B561E" w:rsidRDefault="000B561E" w:rsidP="00463CF4">
            <w:pPr>
              <w:snapToGrid w:val="0"/>
              <w:jc w:val="both"/>
              <w:rPr>
                <w:bCs/>
                <w:sz w:val="20"/>
                <w:szCs w:val="20"/>
                <w:lang w:val="en-US"/>
              </w:rPr>
            </w:pPr>
            <w:r w:rsidRPr="000B561E">
              <w:rPr>
                <w:bCs/>
                <w:sz w:val="20"/>
                <w:szCs w:val="20"/>
                <w:lang w:val="en-US"/>
              </w:rPr>
              <w:t>Speaking</w:t>
            </w:r>
            <w:r w:rsidRPr="000B561E">
              <w:rPr>
                <w:b/>
                <w:bCs/>
                <w:sz w:val="20"/>
                <w:szCs w:val="20"/>
                <w:lang w:val="en-US"/>
              </w:rPr>
              <w:t xml:space="preserve">: </w:t>
            </w:r>
            <w:r w:rsidRPr="000B561E">
              <w:rPr>
                <w:bCs/>
                <w:sz w:val="20"/>
                <w:szCs w:val="20"/>
                <w:lang w:val="en-US"/>
              </w:rPr>
              <w:t>military intervention, hot spots</w:t>
            </w:r>
          </w:p>
          <w:p w14:paraId="05248DF3" w14:textId="77777777" w:rsidR="000B561E" w:rsidRPr="000B561E" w:rsidRDefault="000B561E" w:rsidP="00463CF4">
            <w:pPr>
              <w:snapToGrid w:val="0"/>
              <w:jc w:val="both"/>
              <w:rPr>
                <w:bCs/>
                <w:sz w:val="20"/>
                <w:szCs w:val="20"/>
                <w:lang w:val="en-US"/>
              </w:rPr>
            </w:pPr>
            <w:r w:rsidRPr="000B561E">
              <w:rPr>
                <w:bCs/>
                <w:sz w:val="20"/>
                <w:szCs w:val="20"/>
                <w:lang w:val="en-US"/>
              </w:rPr>
              <w:t>Listening: Case: Civilian displacement - Invisible Citizens</w:t>
            </w:r>
          </w:p>
          <w:p w14:paraId="45137502" w14:textId="5DCA8E83" w:rsidR="000B561E" w:rsidRPr="000B561E" w:rsidRDefault="000B561E" w:rsidP="00463CF4">
            <w:pPr>
              <w:tabs>
                <w:tab w:val="left" w:pos="1276"/>
              </w:tabs>
              <w:rPr>
                <w:b/>
                <w:sz w:val="20"/>
                <w:szCs w:val="20"/>
              </w:rPr>
            </w:pPr>
            <w:r w:rsidRPr="000B561E">
              <w:rPr>
                <w:bCs/>
                <w:sz w:val="20"/>
                <w:szCs w:val="20"/>
                <w:lang w:val="en-US"/>
              </w:rPr>
              <w:t>Writing: Spreading threats: opinion paragraph</w:t>
            </w:r>
          </w:p>
        </w:tc>
        <w:tc>
          <w:tcPr>
            <w:tcW w:w="928" w:type="dxa"/>
            <w:shd w:val="clear" w:color="auto" w:fill="auto"/>
          </w:tcPr>
          <w:p w14:paraId="167CA1BA" w14:textId="34B72E05" w:rsidR="000B561E" w:rsidRPr="007950CC" w:rsidRDefault="000B561E" w:rsidP="00463CF4">
            <w:pPr>
              <w:tabs>
                <w:tab w:val="left" w:pos="1276"/>
              </w:tabs>
              <w:jc w:val="center"/>
              <w:rPr>
                <w:sz w:val="20"/>
                <w:szCs w:val="20"/>
              </w:rPr>
            </w:pPr>
            <w:r>
              <w:rPr>
                <w:sz w:val="20"/>
                <w:szCs w:val="20"/>
              </w:rPr>
              <w:t>3</w:t>
            </w:r>
          </w:p>
        </w:tc>
        <w:tc>
          <w:tcPr>
            <w:tcW w:w="726" w:type="dxa"/>
            <w:shd w:val="clear" w:color="auto" w:fill="auto"/>
          </w:tcPr>
          <w:p w14:paraId="46550FD2" w14:textId="3B534C0C" w:rsidR="000B561E" w:rsidRPr="007950CC" w:rsidRDefault="000B561E" w:rsidP="00463CF4">
            <w:pPr>
              <w:tabs>
                <w:tab w:val="left" w:pos="1276"/>
              </w:tabs>
              <w:jc w:val="center"/>
              <w:rPr>
                <w:sz w:val="20"/>
                <w:szCs w:val="20"/>
              </w:rPr>
            </w:pPr>
            <w:r>
              <w:rPr>
                <w:sz w:val="20"/>
                <w:szCs w:val="20"/>
              </w:rPr>
              <w:t>7</w:t>
            </w:r>
          </w:p>
        </w:tc>
      </w:tr>
      <w:tr w:rsidR="000B561E" w:rsidRPr="007950CC" w14:paraId="2E8032EE" w14:textId="77777777" w:rsidTr="00D25C7B">
        <w:tc>
          <w:tcPr>
            <w:tcW w:w="868" w:type="dxa"/>
            <w:shd w:val="clear" w:color="auto" w:fill="auto"/>
          </w:tcPr>
          <w:p w14:paraId="0B2722F7" w14:textId="77777777" w:rsidR="000B561E" w:rsidRPr="007950CC" w:rsidRDefault="000B561E" w:rsidP="000B561E">
            <w:pPr>
              <w:tabs>
                <w:tab w:val="left" w:pos="1276"/>
              </w:tabs>
              <w:jc w:val="center"/>
              <w:rPr>
                <w:b/>
                <w:bCs/>
                <w:sz w:val="20"/>
                <w:szCs w:val="20"/>
              </w:rPr>
            </w:pPr>
            <w:r w:rsidRPr="007950CC">
              <w:rPr>
                <w:b/>
                <w:bCs/>
                <w:sz w:val="20"/>
                <w:szCs w:val="20"/>
              </w:rPr>
              <w:t>12</w:t>
            </w:r>
          </w:p>
        </w:tc>
        <w:tc>
          <w:tcPr>
            <w:tcW w:w="7987" w:type="dxa"/>
            <w:shd w:val="clear" w:color="auto" w:fill="auto"/>
          </w:tcPr>
          <w:p w14:paraId="456B54B2" w14:textId="38566BDE" w:rsidR="000B561E" w:rsidRPr="000B561E" w:rsidRDefault="000B561E" w:rsidP="000B561E">
            <w:pPr>
              <w:snapToGrid w:val="0"/>
              <w:jc w:val="both"/>
              <w:rPr>
                <w:sz w:val="20"/>
                <w:szCs w:val="20"/>
                <w:lang w:val="en-US"/>
              </w:rPr>
            </w:pPr>
            <w:r w:rsidRPr="000B561E">
              <w:rPr>
                <w:b/>
                <w:bCs/>
                <w:sz w:val="20"/>
                <w:szCs w:val="20"/>
                <w:lang w:val="en-US"/>
              </w:rPr>
              <w:t xml:space="preserve">PT 12 </w:t>
            </w:r>
            <w:r w:rsidRPr="000B561E">
              <w:rPr>
                <w:b/>
                <w:sz w:val="20"/>
                <w:szCs w:val="20"/>
                <w:lang w:val="en-US"/>
              </w:rPr>
              <w:t>Political systems of the UK, US and Kazakhstan</w:t>
            </w:r>
          </w:p>
          <w:p w14:paraId="419D0329" w14:textId="77777777" w:rsidR="000B561E" w:rsidRPr="000B561E" w:rsidRDefault="000B561E" w:rsidP="000B561E">
            <w:pPr>
              <w:snapToGrid w:val="0"/>
              <w:jc w:val="both"/>
              <w:rPr>
                <w:bCs/>
                <w:sz w:val="20"/>
                <w:szCs w:val="20"/>
                <w:lang w:val="en-US"/>
              </w:rPr>
            </w:pPr>
            <w:r w:rsidRPr="000B561E">
              <w:rPr>
                <w:sz w:val="20"/>
                <w:szCs w:val="20"/>
                <w:lang w:val="en-US"/>
              </w:rPr>
              <w:t>Vocabulary: political systems and ministries</w:t>
            </w:r>
          </w:p>
          <w:p w14:paraId="3F8F1536" w14:textId="77777777" w:rsidR="000B561E" w:rsidRPr="000B561E" w:rsidRDefault="000B561E" w:rsidP="000B561E">
            <w:pPr>
              <w:tabs>
                <w:tab w:val="left" w:pos="7080"/>
              </w:tabs>
              <w:jc w:val="both"/>
              <w:rPr>
                <w:sz w:val="20"/>
                <w:szCs w:val="20"/>
                <w:lang w:val="en-US"/>
              </w:rPr>
            </w:pPr>
            <w:r w:rsidRPr="000B561E">
              <w:rPr>
                <w:sz w:val="20"/>
                <w:szCs w:val="20"/>
                <w:lang w:val="en-US"/>
              </w:rPr>
              <w:t xml:space="preserve">Reading: Newspapers about royal family.  </w:t>
            </w:r>
          </w:p>
          <w:p w14:paraId="6F2D7FDF" w14:textId="77777777" w:rsidR="000B561E" w:rsidRPr="000B561E" w:rsidRDefault="000B561E" w:rsidP="000B561E">
            <w:pPr>
              <w:tabs>
                <w:tab w:val="left" w:pos="7080"/>
              </w:tabs>
              <w:jc w:val="both"/>
              <w:rPr>
                <w:sz w:val="20"/>
                <w:szCs w:val="20"/>
                <w:lang w:val="en-US"/>
              </w:rPr>
            </w:pPr>
            <w:r w:rsidRPr="000B561E">
              <w:rPr>
                <w:sz w:val="20"/>
                <w:szCs w:val="20"/>
                <w:lang w:val="en-US"/>
              </w:rPr>
              <w:t>Listening: Mass Media and American politics</w:t>
            </w:r>
          </w:p>
          <w:p w14:paraId="3F8F8440" w14:textId="3872D545" w:rsidR="000B561E" w:rsidRPr="000B561E" w:rsidRDefault="000B561E" w:rsidP="000B561E">
            <w:pPr>
              <w:tabs>
                <w:tab w:val="left" w:pos="7080"/>
              </w:tabs>
              <w:jc w:val="both"/>
              <w:rPr>
                <w:sz w:val="20"/>
                <w:szCs w:val="20"/>
                <w:lang w:val="en-US"/>
              </w:rPr>
            </w:pPr>
            <w:r w:rsidRPr="000B561E">
              <w:rPr>
                <w:sz w:val="20"/>
                <w:szCs w:val="20"/>
                <w:lang w:val="en-US"/>
              </w:rPr>
              <w:t>Speaking: Vienna Diagram, quiz</w:t>
            </w:r>
          </w:p>
          <w:p w14:paraId="7FD15700" w14:textId="77777777" w:rsidR="000B561E" w:rsidRPr="000B561E" w:rsidRDefault="000B561E" w:rsidP="000B561E">
            <w:pPr>
              <w:snapToGrid w:val="0"/>
              <w:jc w:val="both"/>
              <w:rPr>
                <w:sz w:val="20"/>
                <w:szCs w:val="20"/>
                <w:lang w:val="en-US"/>
              </w:rPr>
            </w:pPr>
            <w:r w:rsidRPr="000B561E">
              <w:rPr>
                <w:sz w:val="20"/>
                <w:szCs w:val="20"/>
                <w:lang w:val="en-US"/>
              </w:rPr>
              <w:t>Grammar: Used to/ to be used to / get used to</w:t>
            </w:r>
          </w:p>
          <w:p w14:paraId="77752540" w14:textId="36ED37DE" w:rsidR="000B561E" w:rsidRPr="000B561E" w:rsidRDefault="000B561E" w:rsidP="000B561E">
            <w:pPr>
              <w:tabs>
                <w:tab w:val="left" w:pos="1276"/>
              </w:tabs>
              <w:rPr>
                <w:b/>
                <w:sz w:val="20"/>
                <w:szCs w:val="20"/>
              </w:rPr>
            </w:pPr>
            <w:r w:rsidRPr="000B561E">
              <w:rPr>
                <w:sz w:val="20"/>
                <w:szCs w:val="20"/>
                <w:lang w:val="en-US"/>
              </w:rPr>
              <w:t>Writing: pad let story “Passive Voice or Haunted”</w:t>
            </w:r>
          </w:p>
        </w:tc>
        <w:tc>
          <w:tcPr>
            <w:tcW w:w="928" w:type="dxa"/>
            <w:shd w:val="clear" w:color="auto" w:fill="auto"/>
          </w:tcPr>
          <w:p w14:paraId="6422F453" w14:textId="630C3A70"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2C03F2A3" w14:textId="2A897EEE"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1CEAD0C6" w14:textId="77777777" w:rsidTr="00D25C7B">
        <w:tc>
          <w:tcPr>
            <w:tcW w:w="868" w:type="dxa"/>
            <w:vMerge w:val="restart"/>
            <w:shd w:val="clear" w:color="auto" w:fill="auto"/>
          </w:tcPr>
          <w:p w14:paraId="3CE383D9" w14:textId="77777777" w:rsidR="000B561E" w:rsidRPr="007950CC" w:rsidRDefault="000B561E" w:rsidP="000B561E">
            <w:pPr>
              <w:tabs>
                <w:tab w:val="left" w:pos="1276"/>
              </w:tabs>
              <w:jc w:val="center"/>
              <w:rPr>
                <w:b/>
                <w:bCs/>
                <w:sz w:val="20"/>
                <w:szCs w:val="20"/>
              </w:rPr>
            </w:pPr>
            <w:r w:rsidRPr="007950CC">
              <w:rPr>
                <w:b/>
                <w:bCs/>
                <w:sz w:val="20"/>
                <w:szCs w:val="20"/>
              </w:rPr>
              <w:t>13</w:t>
            </w:r>
          </w:p>
        </w:tc>
        <w:tc>
          <w:tcPr>
            <w:tcW w:w="7987" w:type="dxa"/>
            <w:shd w:val="clear" w:color="auto" w:fill="auto"/>
          </w:tcPr>
          <w:p w14:paraId="1AFCDFDC" w14:textId="3E41DA01" w:rsidR="000B561E" w:rsidRPr="00602A85" w:rsidRDefault="000B561E" w:rsidP="000B561E">
            <w:pPr>
              <w:snapToGrid w:val="0"/>
              <w:jc w:val="both"/>
              <w:rPr>
                <w:b/>
                <w:bCs/>
                <w:sz w:val="20"/>
                <w:szCs w:val="20"/>
                <w:lang w:val="kk-KZ"/>
              </w:rPr>
            </w:pPr>
            <w:r w:rsidRPr="000B561E">
              <w:rPr>
                <w:b/>
                <w:bCs/>
                <w:sz w:val="20"/>
                <w:szCs w:val="20"/>
                <w:lang w:val="en-US"/>
              </w:rPr>
              <w:t xml:space="preserve">PT 13 </w:t>
            </w:r>
            <w:r w:rsidR="00602A85" w:rsidRPr="00602A85">
              <w:rPr>
                <w:b/>
                <w:bCs/>
                <w:color w:val="000000"/>
                <w:sz w:val="20"/>
                <w:szCs w:val="20"/>
                <w:lang w:val="en-US" w:eastAsia="ru-RU"/>
              </w:rPr>
              <w:t>International Organization</w:t>
            </w:r>
          </w:p>
          <w:p w14:paraId="7224BA15" w14:textId="77777777" w:rsidR="000B561E" w:rsidRPr="000B561E" w:rsidRDefault="000B561E" w:rsidP="000B561E">
            <w:pPr>
              <w:snapToGrid w:val="0"/>
              <w:jc w:val="both"/>
              <w:rPr>
                <w:bCs/>
                <w:sz w:val="20"/>
                <w:szCs w:val="20"/>
                <w:lang w:val="en-US"/>
              </w:rPr>
            </w:pPr>
            <w:r w:rsidRPr="000B561E">
              <w:rPr>
                <w:bCs/>
                <w:sz w:val="20"/>
                <w:szCs w:val="20"/>
                <w:lang w:val="en-US"/>
              </w:rPr>
              <w:t>Vocabulary: international relations terminology</w:t>
            </w:r>
          </w:p>
          <w:p w14:paraId="0603BC8E" w14:textId="77777777" w:rsidR="000B561E" w:rsidRPr="000B561E" w:rsidRDefault="000B561E" w:rsidP="000B561E">
            <w:pPr>
              <w:snapToGrid w:val="0"/>
              <w:jc w:val="both"/>
              <w:rPr>
                <w:bCs/>
                <w:sz w:val="20"/>
                <w:szCs w:val="20"/>
                <w:lang w:val="en-US"/>
              </w:rPr>
            </w:pPr>
            <w:r w:rsidRPr="000B561E">
              <w:rPr>
                <w:bCs/>
                <w:sz w:val="20"/>
                <w:szCs w:val="20"/>
                <w:lang w:val="en-US"/>
              </w:rPr>
              <w:t>Grammar: past modals: should/must/could have V</w:t>
            </w:r>
            <w:r w:rsidRPr="000B561E">
              <w:rPr>
                <w:bCs/>
                <w:sz w:val="20"/>
                <w:szCs w:val="20"/>
                <w:vertAlign w:val="subscript"/>
                <w:lang w:val="en-US"/>
              </w:rPr>
              <w:t>3</w:t>
            </w:r>
          </w:p>
          <w:p w14:paraId="5865500D" w14:textId="429B831B" w:rsidR="000B561E" w:rsidRPr="000B561E" w:rsidRDefault="000B561E" w:rsidP="000B561E">
            <w:pPr>
              <w:snapToGrid w:val="0"/>
              <w:jc w:val="both"/>
              <w:rPr>
                <w:b/>
                <w:bCs/>
                <w:sz w:val="20"/>
                <w:szCs w:val="20"/>
                <w:lang w:val="en-US"/>
              </w:rPr>
            </w:pPr>
            <w:r w:rsidRPr="000B561E">
              <w:rPr>
                <w:bCs/>
                <w:sz w:val="20"/>
                <w:szCs w:val="20"/>
                <w:lang w:val="en-US"/>
              </w:rPr>
              <w:t>Reading: Social contract and political pact</w:t>
            </w:r>
          </w:p>
          <w:p w14:paraId="7F45FEE2" w14:textId="7EEA016A" w:rsidR="000B561E" w:rsidRPr="000B561E" w:rsidRDefault="000B561E" w:rsidP="00602A85">
            <w:pPr>
              <w:tabs>
                <w:tab w:val="left" w:pos="1276"/>
              </w:tabs>
              <w:rPr>
                <w:b/>
                <w:sz w:val="20"/>
                <w:szCs w:val="20"/>
              </w:rPr>
            </w:pPr>
            <w:r w:rsidRPr="000B561E">
              <w:rPr>
                <w:bCs/>
                <w:sz w:val="20"/>
                <w:szCs w:val="20"/>
                <w:lang w:val="en-US"/>
              </w:rPr>
              <w:t>Speaking Writing</w:t>
            </w:r>
            <w:r w:rsidRPr="000B561E">
              <w:rPr>
                <w:b/>
                <w:bCs/>
                <w:sz w:val="20"/>
                <w:szCs w:val="20"/>
                <w:lang w:val="en-US"/>
              </w:rPr>
              <w:t>:</w:t>
            </w:r>
            <w:r w:rsidR="00602A85">
              <w:rPr>
                <w:bCs/>
                <w:sz w:val="20"/>
                <w:szCs w:val="20"/>
                <w:lang w:val="en-US"/>
              </w:rPr>
              <w:t xml:space="preserve"> analysis of maps</w:t>
            </w:r>
          </w:p>
        </w:tc>
        <w:tc>
          <w:tcPr>
            <w:tcW w:w="928" w:type="dxa"/>
            <w:shd w:val="clear" w:color="auto" w:fill="auto"/>
          </w:tcPr>
          <w:p w14:paraId="3B502940" w14:textId="711F39E1"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0D4B4D8D" w14:textId="77D743A1"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61BDEE2B" w14:textId="77777777" w:rsidTr="00D25C7B">
        <w:tc>
          <w:tcPr>
            <w:tcW w:w="868" w:type="dxa"/>
            <w:vMerge/>
            <w:shd w:val="clear" w:color="auto" w:fill="auto"/>
          </w:tcPr>
          <w:p w14:paraId="567FB8D3" w14:textId="77777777" w:rsidR="000B561E" w:rsidRPr="007950CC" w:rsidRDefault="000B561E" w:rsidP="000B561E">
            <w:pPr>
              <w:tabs>
                <w:tab w:val="left" w:pos="1276"/>
              </w:tabs>
              <w:jc w:val="center"/>
              <w:rPr>
                <w:b/>
                <w:bCs/>
                <w:sz w:val="20"/>
                <w:szCs w:val="20"/>
              </w:rPr>
            </w:pPr>
          </w:p>
        </w:tc>
        <w:tc>
          <w:tcPr>
            <w:tcW w:w="7987" w:type="dxa"/>
            <w:shd w:val="clear" w:color="auto" w:fill="auto"/>
          </w:tcPr>
          <w:p w14:paraId="7CE25C67" w14:textId="386A13D1" w:rsidR="000B561E" w:rsidRPr="000B561E" w:rsidRDefault="000B561E" w:rsidP="000B561E">
            <w:pPr>
              <w:tabs>
                <w:tab w:val="left" w:pos="1276"/>
              </w:tabs>
              <w:rPr>
                <w:b/>
                <w:sz w:val="20"/>
                <w:szCs w:val="20"/>
              </w:rPr>
            </w:pPr>
            <w:r w:rsidRPr="000B561E">
              <w:rPr>
                <w:b/>
                <w:sz w:val="20"/>
                <w:szCs w:val="20"/>
              </w:rPr>
              <w:t>IWST 5. Consultation on the implementation</w:t>
            </w:r>
            <w:r w:rsidRPr="000B561E">
              <w:rPr>
                <w:sz w:val="20"/>
                <w:szCs w:val="20"/>
              </w:rPr>
              <w:t xml:space="preserve"> </w:t>
            </w:r>
            <w:r w:rsidRPr="000B561E">
              <w:rPr>
                <w:b/>
                <w:bCs/>
                <w:sz w:val="20"/>
                <w:szCs w:val="20"/>
              </w:rPr>
              <w:t>of IWS 4.</w:t>
            </w:r>
          </w:p>
        </w:tc>
        <w:tc>
          <w:tcPr>
            <w:tcW w:w="928" w:type="dxa"/>
            <w:shd w:val="clear" w:color="auto" w:fill="auto"/>
          </w:tcPr>
          <w:p w14:paraId="12FFCEE3" w14:textId="0FC5653D" w:rsidR="000B561E" w:rsidRPr="007950CC" w:rsidRDefault="000B561E" w:rsidP="000B561E">
            <w:pPr>
              <w:tabs>
                <w:tab w:val="left" w:pos="1276"/>
              </w:tabs>
              <w:jc w:val="center"/>
              <w:rPr>
                <w:sz w:val="20"/>
                <w:szCs w:val="20"/>
              </w:rPr>
            </w:pPr>
          </w:p>
        </w:tc>
        <w:tc>
          <w:tcPr>
            <w:tcW w:w="726" w:type="dxa"/>
            <w:shd w:val="clear" w:color="auto" w:fill="auto"/>
          </w:tcPr>
          <w:p w14:paraId="7AB08A7E" w14:textId="77777777" w:rsidR="000B561E" w:rsidRPr="007950CC" w:rsidRDefault="000B561E" w:rsidP="000B561E">
            <w:pPr>
              <w:tabs>
                <w:tab w:val="left" w:pos="1276"/>
              </w:tabs>
              <w:jc w:val="center"/>
              <w:rPr>
                <w:sz w:val="20"/>
                <w:szCs w:val="20"/>
              </w:rPr>
            </w:pPr>
          </w:p>
        </w:tc>
      </w:tr>
      <w:tr w:rsidR="000B561E" w:rsidRPr="007950CC" w14:paraId="46DF2DAD" w14:textId="77777777" w:rsidTr="00D25C7B">
        <w:tc>
          <w:tcPr>
            <w:tcW w:w="868" w:type="dxa"/>
            <w:shd w:val="clear" w:color="auto" w:fill="auto"/>
          </w:tcPr>
          <w:p w14:paraId="4E66E520" w14:textId="77777777" w:rsidR="000B561E" w:rsidRPr="007950CC" w:rsidRDefault="000B561E" w:rsidP="000B561E">
            <w:pPr>
              <w:tabs>
                <w:tab w:val="left" w:pos="1276"/>
              </w:tabs>
              <w:jc w:val="center"/>
              <w:rPr>
                <w:b/>
                <w:bCs/>
                <w:sz w:val="20"/>
                <w:szCs w:val="20"/>
              </w:rPr>
            </w:pPr>
            <w:r w:rsidRPr="007950CC">
              <w:rPr>
                <w:b/>
                <w:bCs/>
                <w:sz w:val="20"/>
                <w:szCs w:val="20"/>
              </w:rPr>
              <w:t>14</w:t>
            </w:r>
          </w:p>
        </w:tc>
        <w:tc>
          <w:tcPr>
            <w:tcW w:w="7987" w:type="dxa"/>
            <w:shd w:val="clear" w:color="auto" w:fill="auto"/>
          </w:tcPr>
          <w:p w14:paraId="42335923" w14:textId="77777777" w:rsidR="000B561E" w:rsidRPr="000B561E" w:rsidRDefault="000B561E" w:rsidP="000B561E">
            <w:pPr>
              <w:snapToGrid w:val="0"/>
              <w:jc w:val="both"/>
              <w:rPr>
                <w:b/>
                <w:bCs/>
                <w:sz w:val="20"/>
                <w:szCs w:val="20"/>
                <w:lang w:val="en-US"/>
              </w:rPr>
            </w:pPr>
            <w:r w:rsidRPr="000B561E">
              <w:rPr>
                <w:b/>
                <w:bCs/>
                <w:sz w:val="20"/>
                <w:szCs w:val="20"/>
                <w:lang w:val="en-US"/>
              </w:rPr>
              <w:t>PT 14 World summit: unusual negotiations</w:t>
            </w:r>
          </w:p>
          <w:p w14:paraId="46EF66BC" w14:textId="25A2E0FB" w:rsidR="000B561E" w:rsidRPr="000B561E" w:rsidRDefault="000B561E" w:rsidP="000B561E">
            <w:pPr>
              <w:snapToGrid w:val="0"/>
              <w:jc w:val="both"/>
              <w:rPr>
                <w:bCs/>
                <w:sz w:val="20"/>
                <w:szCs w:val="20"/>
                <w:lang w:val="en-US"/>
              </w:rPr>
            </w:pPr>
            <w:r w:rsidRPr="000B561E">
              <w:rPr>
                <w:bCs/>
                <w:sz w:val="20"/>
                <w:szCs w:val="20"/>
                <w:lang w:val="en-US"/>
              </w:rPr>
              <w:t>Grammar Vocabulary: Review</w:t>
            </w:r>
          </w:p>
          <w:p w14:paraId="69451E06" w14:textId="77777777" w:rsidR="000B561E" w:rsidRPr="000B561E" w:rsidRDefault="000B561E" w:rsidP="000B561E">
            <w:pPr>
              <w:snapToGrid w:val="0"/>
              <w:jc w:val="both"/>
              <w:rPr>
                <w:bCs/>
                <w:sz w:val="20"/>
                <w:szCs w:val="20"/>
                <w:lang w:val="en-US"/>
              </w:rPr>
            </w:pPr>
            <w:r w:rsidRPr="000B561E">
              <w:rPr>
                <w:bCs/>
                <w:sz w:val="20"/>
                <w:szCs w:val="20"/>
                <w:lang w:val="en-US"/>
              </w:rPr>
              <w:t>Reading: rules and requirements of conducting world summit</w:t>
            </w:r>
          </w:p>
          <w:p w14:paraId="1B9DC351" w14:textId="77777777" w:rsidR="000B561E" w:rsidRPr="000B561E" w:rsidRDefault="000B561E" w:rsidP="000B561E">
            <w:pPr>
              <w:snapToGrid w:val="0"/>
              <w:jc w:val="both"/>
              <w:rPr>
                <w:bCs/>
                <w:sz w:val="20"/>
                <w:szCs w:val="20"/>
                <w:lang w:val="en-US"/>
              </w:rPr>
            </w:pPr>
            <w:r w:rsidRPr="000B561E">
              <w:rPr>
                <w:bCs/>
                <w:sz w:val="20"/>
                <w:szCs w:val="20"/>
                <w:lang w:val="en-US"/>
              </w:rPr>
              <w:lastRenderedPageBreak/>
              <w:t>Speaking: prepare a speech on the given topic following instructions within summit discussions between countries</w:t>
            </w:r>
          </w:p>
          <w:p w14:paraId="5C70DFFA" w14:textId="64D0840D" w:rsidR="000B561E" w:rsidRPr="000B561E" w:rsidRDefault="000B561E" w:rsidP="000B561E">
            <w:pPr>
              <w:tabs>
                <w:tab w:val="left" w:pos="1276"/>
              </w:tabs>
              <w:rPr>
                <w:b/>
                <w:sz w:val="20"/>
                <w:szCs w:val="20"/>
              </w:rPr>
            </w:pPr>
            <w:r w:rsidRPr="000B561E">
              <w:rPr>
                <w:bCs/>
                <w:sz w:val="20"/>
                <w:szCs w:val="20"/>
                <w:lang w:val="en-US"/>
              </w:rPr>
              <w:t>Writing Listening: final term exercises</w:t>
            </w:r>
          </w:p>
        </w:tc>
        <w:tc>
          <w:tcPr>
            <w:tcW w:w="928" w:type="dxa"/>
            <w:shd w:val="clear" w:color="auto" w:fill="auto"/>
          </w:tcPr>
          <w:p w14:paraId="714D747A" w14:textId="4CB61049" w:rsidR="000B561E" w:rsidRPr="007950CC" w:rsidRDefault="000B561E" w:rsidP="000B561E">
            <w:pPr>
              <w:tabs>
                <w:tab w:val="left" w:pos="1276"/>
              </w:tabs>
              <w:jc w:val="center"/>
              <w:rPr>
                <w:sz w:val="20"/>
                <w:szCs w:val="20"/>
              </w:rPr>
            </w:pPr>
            <w:r>
              <w:rPr>
                <w:sz w:val="20"/>
                <w:szCs w:val="20"/>
              </w:rPr>
              <w:lastRenderedPageBreak/>
              <w:t>3</w:t>
            </w:r>
          </w:p>
        </w:tc>
        <w:tc>
          <w:tcPr>
            <w:tcW w:w="726" w:type="dxa"/>
            <w:shd w:val="clear" w:color="auto" w:fill="auto"/>
          </w:tcPr>
          <w:p w14:paraId="437A536C" w14:textId="184A6928"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7832860F" w14:textId="77777777" w:rsidTr="00D25C7B">
        <w:tc>
          <w:tcPr>
            <w:tcW w:w="868" w:type="dxa"/>
            <w:vMerge w:val="restart"/>
            <w:shd w:val="clear" w:color="auto" w:fill="auto"/>
          </w:tcPr>
          <w:p w14:paraId="0D01B8A4" w14:textId="77777777" w:rsidR="000B561E" w:rsidRPr="007950CC" w:rsidRDefault="000B561E" w:rsidP="000B561E">
            <w:pPr>
              <w:tabs>
                <w:tab w:val="left" w:pos="1276"/>
              </w:tabs>
              <w:jc w:val="center"/>
              <w:rPr>
                <w:b/>
                <w:sz w:val="20"/>
                <w:szCs w:val="20"/>
              </w:rPr>
            </w:pPr>
            <w:r w:rsidRPr="007950CC">
              <w:rPr>
                <w:b/>
                <w:sz w:val="20"/>
                <w:szCs w:val="20"/>
              </w:rPr>
              <w:lastRenderedPageBreak/>
              <w:t>15</w:t>
            </w:r>
          </w:p>
        </w:tc>
        <w:tc>
          <w:tcPr>
            <w:tcW w:w="7987" w:type="dxa"/>
            <w:shd w:val="clear" w:color="auto" w:fill="auto"/>
          </w:tcPr>
          <w:p w14:paraId="5EE1BE3A" w14:textId="07FC69C0" w:rsidR="000B561E" w:rsidRPr="000B561E" w:rsidRDefault="000B561E" w:rsidP="000B561E">
            <w:pPr>
              <w:snapToGrid w:val="0"/>
              <w:jc w:val="both"/>
              <w:rPr>
                <w:b/>
                <w:bCs/>
                <w:sz w:val="20"/>
                <w:szCs w:val="20"/>
                <w:lang w:val="en-US"/>
              </w:rPr>
            </w:pPr>
            <w:r w:rsidRPr="000B561E">
              <w:rPr>
                <w:b/>
                <w:bCs/>
                <w:sz w:val="20"/>
                <w:szCs w:val="20"/>
                <w:lang w:val="en-US"/>
              </w:rPr>
              <w:t>PT 15 Public Speaking: using professional language</w:t>
            </w:r>
          </w:p>
          <w:p w14:paraId="154BA106" w14:textId="77777777" w:rsidR="000B561E" w:rsidRPr="000B561E" w:rsidRDefault="000B561E" w:rsidP="000B561E">
            <w:pPr>
              <w:snapToGrid w:val="0"/>
              <w:jc w:val="both"/>
              <w:rPr>
                <w:bCs/>
                <w:sz w:val="20"/>
                <w:szCs w:val="20"/>
                <w:lang w:val="en-US"/>
              </w:rPr>
            </w:pPr>
            <w:r w:rsidRPr="000B561E">
              <w:rPr>
                <w:bCs/>
                <w:sz w:val="20"/>
                <w:szCs w:val="20"/>
                <w:lang w:val="en-US"/>
              </w:rPr>
              <w:t>Vocabulary: international relations terminology</w:t>
            </w:r>
          </w:p>
          <w:p w14:paraId="116D1084" w14:textId="77777777" w:rsidR="000B561E" w:rsidRPr="000B561E" w:rsidRDefault="000B561E" w:rsidP="000B561E">
            <w:pPr>
              <w:snapToGrid w:val="0"/>
              <w:jc w:val="both"/>
              <w:rPr>
                <w:bCs/>
                <w:sz w:val="20"/>
                <w:szCs w:val="20"/>
                <w:lang w:val="en-US"/>
              </w:rPr>
            </w:pPr>
            <w:r w:rsidRPr="000B561E">
              <w:rPr>
                <w:bCs/>
                <w:sz w:val="20"/>
                <w:szCs w:val="20"/>
                <w:lang w:val="en-US"/>
              </w:rPr>
              <w:t>Grammar: 1-14-week review</w:t>
            </w:r>
          </w:p>
          <w:p w14:paraId="201F474F" w14:textId="77777777" w:rsidR="000B561E" w:rsidRPr="000B561E" w:rsidRDefault="000B561E" w:rsidP="000B561E">
            <w:pPr>
              <w:snapToGrid w:val="0"/>
              <w:jc w:val="both"/>
              <w:rPr>
                <w:bCs/>
                <w:sz w:val="20"/>
                <w:szCs w:val="20"/>
                <w:lang w:val="en-US"/>
              </w:rPr>
            </w:pPr>
            <w:r w:rsidRPr="000B561E">
              <w:rPr>
                <w:bCs/>
                <w:sz w:val="20"/>
                <w:szCs w:val="20"/>
                <w:lang w:val="en-US"/>
              </w:rPr>
              <w:t>Speaking: group negotiations (role play with representatives from different countries)</w:t>
            </w:r>
          </w:p>
          <w:p w14:paraId="6AFF73BE" w14:textId="60E8EAA8" w:rsidR="000B561E" w:rsidRPr="000B561E" w:rsidRDefault="000B561E" w:rsidP="000B561E">
            <w:pPr>
              <w:snapToGrid w:val="0"/>
              <w:jc w:val="both"/>
              <w:rPr>
                <w:bCs/>
                <w:sz w:val="20"/>
                <w:szCs w:val="20"/>
                <w:lang w:val="en-US"/>
              </w:rPr>
            </w:pPr>
            <w:r w:rsidRPr="000B561E">
              <w:rPr>
                <w:bCs/>
                <w:sz w:val="20"/>
                <w:szCs w:val="20"/>
                <w:lang w:val="en-US"/>
              </w:rPr>
              <w:t>Writing: pad let platform</w:t>
            </w:r>
          </w:p>
          <w:p w14:paraId="16151EC2" w14:textId="65083C41" w:rsidR="000B561E" w:rsidRPr="000B561E" w:rsidRDefault="000B561E" w:rsidP="000B561E">
            <w:pPr>
              <w:tabs>
                <w:tab w:val="left" w:pos="1276"/>
              </w:tabs>
              <w:rPr>
                <w:b/>
                <w:sz w:val="20"/>
                <w:szCs w:val="20"/>
              </w:rPr>
            </w:pPr>
            <w:r w:rsidRPr="000B561E">
              <w:rPr>
                <w:bCs/>
                <w:sz w:val="20"/>
                <w:szCs w:val="20"/>
                <w:lang w:val="en-US"/>
              </w:rPr>
              <w:t>Listening: BBC learning platform</w:t>
            </w:r>
          </w:p>
        </w:tc>
        <w:tc>
          <w:tcPr>
            <w:tcW w:w="928" w:type="dxa"/>
            <w:shd w:val="clear" w:color="auto" w:fill="auto"/>
          </w:tcPr>
          <w:p w14:paraId="4349AE46" w14:textId="0EDF7436" w:rsidR="000B561E" w:rsidRPr="007950CC" w:rsidRDefault="000B561E" w:rsidP="000B561E">
            <w:pPr>
              <w:tabs>
                <w:tab w:val="left" w:pos="1276"/>
              </w:tabs>
              <w:jc w:val="center"/>
              <w:rPr>
                <w:sz w:val="20"/>
                <w:szCs w:val="20"/>
              </w:rPr>
            </w:pPr>
            <w:r>
              <w:rPr>
                <w:sz w:val="20"/>
                <w:szCs w:val="20"/>
              </w:rPr>
              <w:t>3</w:t>
            </w:r>
          </w:p>
        </w:tc>
        <w:tc>
          <w:tcPr>
            <w:tcW w:w="726" w:type="dxa"/>
            <w:shd w:val="clear" w:color="auto" w:fill="auto"/>
          </w:tcPr>
          <w:p w14:paraId="7CAF9D4D" w14:textId="79B0EC22" w:rsidR="000B561E" w:rsidRPr="007950CC" w:rsidRDefault="000B561E" w:rsidP="000B561E">
            <w:pPr>
              <w:tabs>
                <w:tab w:val="left" w:pos="1276"/>
              </w:tabs>
              <w:jc w:val="center"/>
              <w:rPr>
                <w:sz w:val="20"/>
                <w:szCs w:val="20"/>
              </w:rPr>
            </w:pPr>
            <w:r w:rsidRPr="007950CC">
              <w:rPr>
                <w:sz w:val="20"/>
                <w:szCs w:val="20"/>
              </w:rPr>
              <w:t>8</w:t>
            </w:r>
          </w:p>
        </w:tc>
      </w:tr>
      <w:tr w:rsidR="000B561E" w:rsidRPr="007950CC" w14:paraId="569E5CDD" w14:textId="77777777" w:rsidTr="00D25C7B">
        <w:tc>
          <w:tcPr>
            <w:tcW w:w="868" w:type="dxa"/>
            <w:vMerge/>
            <w:shd w:val="clear" w:color="auto" w:fill="auto"/>
          </w:tcPr>
          <w:p w14:paraId="623315CE" w14:textId="77777777" w:rsidR="000B561E" w:rsidRPr="007950CC" w:rsidRDefault="000B561E" w:rsidP="000B561E">
            <w:pPr>
              <w:tabs>
                <w:tab w:val="left" w:pos="1276"/>
              </w:tabs>
              <w:jc w:val="center"/>
              <w:rPr>
                <w:b/>
                <w:sz w:val="20"/>
                <w:szCs w:val="20"/>
              </w:rPr>
            </w:pPr>
          </w:p>
        </w:tc>
        <w:tc>
          <w:tcPr>
            <w:tcW w:w="7987" w:type="dxa"/>
            <w:shd w:val="clear" w:color="auto" w:fill="auto"/>
          </w:tcPr>
          <w:p w14:paraId="5CD87A7E" w14:textId="1E681B44" w:rsidR="000B561E" w:rsidRPr="007950CC" w:rsidRDefault="000B561E" w:rsidP="000B561E">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shd w:val="clear" w:color="auto" w:fill="auto"/>
          </w:tcPr>
          <w:p w14:paraId="77E01ADF" w14:textId="22C982A5" w:rsidR="000B561E" w:rsidRPr="007950CC" w:rsidRDefault="000B561E" w:rsidP="000B561E">
            <w:pPr>
              <w:tabs>
                <w:tab w:val="left" w:pos="1276"/>
              </w:tabs>
              <w:jc w:val="center"/>
              <w:rPr>
                <w:sz w:val="20"/>
                <w:szCs w:val="20"/>
              </w:rPr>
            </w:pPr>
          </w:p>
        </w:tc>
        <w:tc>
          <w:tcPr>
            <w:tcW w:w="726" w:type="dxa"/>
            <w:shd w:val="clear" w:color="auto" w:fill="auto"/>
          </w:tcPr>
          <w:p w14:paraId="6B73DAD0" w14:textId="17464E2E" w:rsidR="000B561E" w:rsidRPr="007950CC" w:rsidRDefault="000B561E" w:rsidP="000B561E">
            <w:pPr>
              <w:tabs>
                <w:tab w:val="left" w:pos="1276"/>
              </w:tabs>
              <w:jc w:val="center"/>
              <w:rPr>
                <w:sz w:val="20"/>
                <w:szCs w:val="20"/>
              </w:rPr>
            </w:pPr>
            <w:r w:rsidRPr="007950CC">
              <w:rPr>
                <w:sz w:val="20"/>
                <w:szCs w:val="20"/>
              </w:rPr>
              <w:t>20</w:t>
            </w:r>
          </w:p>
        </w:tc>
      </w:tr>
      <w:tr w:rsidR="000B561E" w:rsidRPr="007950CC" w14:paraId="7BE267F2" w14:textId="77777777" w:rsidTr="00D25C7B">
        <w:tc>
          <w:tcPr>
            <w:tcW w:w="9783" w:type="dxa"/>
            <w:gridSpan w:val="3"/>
          </w:tcPr>
          <w:p w14:paraId="7FC4D7E2" w14:textId="05E2A673" w:rsidR="000B561E" w:rsidRPr="007950CC" w:rsidRDefault="000B561E" w:rsidP="000B561E">
            <w:pPr>
              <w:tabs>
                <w:tab w:val="left" w:pos="1276"/>
              </w:tabs>
              <w:rPr>
                <w:b/>
                <w:sz w:val="20"/>
                <w:szCs w:val="20"/>
              </w:rPr>
            </w:pPr>
            <w:r w:rsidRPr="007950CC">
              <w:rPr>
                <w:b/>
                <w:sz w:val="20"/>
                <w:szCs w:val="20"/>
                <w:lang w:val="en-US"/>
              </w:rPr>
              <w:t xml:space="preserve">Midterm </w:t>
            </w:r>
            <w:r w:rsidRPr="007950CC">
              <w:rPr>
                <w:b/>
                <w:sz w:val="20"/>
                <w:szCs w:val="20"/>
                <w:lang w:val="kk-KZ"/>
              </w:rPr>
              <w:t>control 2</w:t>
            </w:r>
          </w:p>
        </w:tc>
        <w:tc>
          <w:tcPr>
            <w:tcW w:w="726" w:type="dxa"/>
          </w:tcPr>
          <w:p w14:paraId="3D9AEF7D" w14:textId="77777777" w:rsidR="000B561E" w:rsidRPr="007950CC" w:rsidRDefault="000B561E" w:rsidP="000B561E">
            <w:pPr>
              <w:tabs>
                <w:tab w:val="left" w:pos="1276"/>
              </w:tabs>
              <w:jc w:val="center"/>
              <w:rPr>
                <w:b/>
                <w:sz w:val="20"/>
                <w:szCs w:val="20"/>
              </w:rPr>
            </w:pPr>
            <w:r w:rsidRPr="007950CC">
              <w:rPr>
                <w:b/>
                <w:sz w:val="20"/>
                <w:szCs w:val="20"/>
              </w:rPr>
              <w:t>100</w:t>
            </w:r>
          </w:p>
        </w:tc>
      </w:tr>
      <w:tr w:rsidR="000B561E" w:rsidRPr="007950CC" w14:paraId="1035FFB7" w14:textId="77777777" w:rsidTr="00D25C7B">
        <w:tc>
          <w:tcPr>
            <w:tcW w:w="9783" w:type="dxa"/>
            <w:gridSpan w:val="3"/>
            <w:shd w:val="clear" w:color="auto" w:fill="FFFFFF" w:themeFill="background1"/>
          </w:tcPr>
          <w:p w14:paraId="4D0C3304" w14:textId="2DCAE1F7" w:rsidR="000B561E" w:rsidRPr="007950CC" w:rsidRDefault="000B561E" w:rsidP="000B561E">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0B561E" w:rsidRPr="007950CC" w:rsidRDefault="000B561E" w:rsidP="000B561E">
            <w:pPr>
              <w:tabs>
                <w:tab w:val="left" w:pos="1276"/>
              </w:tabs>
              <w:jc w:val="center"/>
              <w:rPr>
                <w:b/>
                <w:sz w:val="20"/>
                <w:szCs w:val="20"/>
              </w:rPr>
            </w:pPr>
            <w:r w:rsidRPr="007950CC">
              <w:rPr>
                <w:b/>
                <w:sz w:val="20"/>
                <w:szCs w:val="20"/>
              </w:rPr>
              <w:t>100</w:t>
            </w:r>
          </w:p>
        </w:tc>
      </w:tr>
      <w:tr w:rsidR="000B561E" w:rsidRPr="007950CC" w14:paraId="2C6BC3B7" w14:textId="77777777" w:rsidTr="00D25C7B">
        <w:tc>
          <w:tcPr>
            <w:tcW w:w="9783" w:type="dxa"/>
            <w:gridSpan w:val="3"/>
            <w:shd w:val="clear" w:color="auto" w:fill="FFFFFF" w:themeFill="background1"/>
          </w:tcPr>
          <w:p w14:paraId="2A32EB92" w14:textId="0CFEC480" w:rsidR="000B561E" w:rsidRPr="007950CC" w:rsidRDefault="000B561E" w:rsidP="000B561E">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0B561E" w:rsidRPr="007950CC" w:rsidRDefault="000B561E" w:rsidP="000B561E">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C6526E" w:rsidRDefault="00A72D3C">
      <w:pPr>
        <w:jc w:val="both"/>
        <w:rPr>
          <w:b/>
          <w:sz w:val="20"/>
          <w:szCs w:val="20"/>
        </w:rPr>
      </w:pPr>
    </w:p>
    <w:p w14:paraId="58F9CDA8" w14:textId="77777777" w:rsidR="00472022" w:rsidRPr="00546829" w:rsidRDefault="00472022" w:rsidP="00472022">
      <w:pPr>
        <w:spacing w:after="120"/>
        <w:jc w:val="both"/>
        <w:rPr>
          <w:b/>
          <w:sz w:val="20"/>
          <w:szCs w:val="20"/>
          <w:lang w:val="en-US"/>
        </w:rPr>
      </w:pPr>
      <w:r w:rsidRPr="00546829">
        <w:rPr>
          <w:b/>
          <w:sz w:val="20"/>
          <w:szCs w:val="20"/>
          <w:lang w:val="en-US"/>
        </w:rPr>
        <w:t xml:space="preserve">Dean </w:t>
      </w:r>
      <w:r w:rsidRPr="00546829">
        <w:rPr>
          <w:rStyle w:val="shorttext"/>
          <w:b/>
          <w:sz w:val="20"/>
          <w:szCs w:val="20"/>
          <w:lang w:val="en-US"/>
        </w:rPr>
        <w:t>of International Relations Faculty</w:t>
      </w:r>
      <w:r w:rsidRPr="00546829">
        <w:rPr>
          <w:b/>
          <w:sz w:val="20"/>
          <w:szCs w:val="20"/>
          <w:lang w:val="en-US"/>
        </w:rPr>
        <w:tab/>
        <w:t>________________________ Delovarova  L .F</w:t>
      </w:r>
    </w:p>
    <w:p w14:paraId="02538E8F" w14:textId="77777777" w:rsidR="00472022" w:rsidRPr="00546829" w:rsidRDefault="00472022" w:rsidP="00472022">
      <w:pPr>
        <w:spacing w:after="120"/>
        <w:jc w:val="both"/>
        <w:rPr>
          <w:b/>
          <w:sz w:val="20"/>
          <w:szCs w:val="20"/>
          <w:lang w:val="en-US"/>
        </w:rPr>
      </w:pPr>
    </w:p>
    <w:p w14:paraId="5A90C656" w14:textId="77777777" w:rsidR="00472022" w:rsidRPr="00546829" w:rsidRDefault="00472022" w:rsidP="00472022">
      <w:pPr>
        <w:spacing w:after="120"/>
        <w:rPr>
          <w:b/>
          <w:sz w:val="20"/>
          <w:szCs w:val="20"/>
          <w:lang w:val="en-US"/>
        </w:rPr>
      </w:pPr>
      <w:r w:rsidRPr="00546829">
        <w:rPr>
          <w:b/>
          <w:sz w:val="20"/>
          <w:szCs w:val="20"/>
          <w:lang w:val="en-US"/>
        </w:rPr>
        <w:t>Head of Diplomatic Translation Department ______________________ Seidikenova A.S.</w:t>
      </w:r>
    </w:p>
    <w:p w14:paraId="7F15A888" w14:textId="77777777" w:rsidR="00472022" w:rsidRPr="00546829" w:rsidRDefault="00472022" w:rsidP="00472022">
      <w:pPr>
        <w:spacing w:after="120"/>
        <w:jc w:val="both"/>
        <w:rPr>
          <w:b/>
          <w:sz w:val="18"/>
          <w:szCs w:val="18"/>
          <w:lang w:val="en-US"/>
        </w:rPr>
      </w:pPr>
      <w:r w:rsidRPr="00546829">
        <w:rPr>
          <w:b/>
          <w:sz w:val="18"/>
          <w:szCs w:val="18"/>
          <w:lang w:val="en-US"/>
        </w:rPr>
        <w:t xml:space="preserve">Chair of the Academic Committee </w:t>
      </w:r>
    </w:p>
    <w:p w14:paraId="7CEF71B3" w14:textId="77777777" w:rsidR="00472022" w:rsidRPr="00546829" w:rsidRDefault="00472022" w:rsidP="00472022">
      <w:pPr>
        <w:spacing w:after="120"/>
        <w:jc w:val="both"/>
        <w:rPr>
          <w:b/>
          <w:sz w:val="18"/>
          <w:szCs w:val="18"/>
          <w:lang w:val="en-US"/>
        </w:rPr>
      </w:pPr>
      <w:r w:rsidRPr="00546829">
        <w:rPr>
          <w:b/>
          <w:sz w:val="18"/>
          <w:szCs w:val="18"/>
          <w:lang w:val="en-US"/>
        </w:rPr>
        <w:t>on the Quality of Teaching and Learning__________________________________ Yerimpasheva A.T.</w:t>
      </w:r>
    </w:p>
    <w:p w14:paraId="08E9C975" w14:textId="77777777" w:rsidR="00472022" w:rsidRPr="00546829" w:rsidRDefault="00472022" w:rsidP="00472022">
      <w:pPr>
        <w:spacing w:after="120"/>
        <w:jc w:val="both"/>
        <w:rPr>
          <w:b/>
          <w:sz w:val="18"/>
          <w:szCs w:val="18"/>
          <w:lang w:val="en-US"/>
        </w:rPr>
      </w:pPr>
    </w:p>
    <w:p w14:paraId="0BE23080" w14:textId="77777777" w:rsidR="00472022" w:rsidRPr="001B607C" w:rsidRDefault="00472022" w:rsidP="00472022">
      <w:pPr>
        <w:spacing w:after="120"/>
        <w:rPr>
          <w:sz w:val="20"/>
          <w:szCs w:val="20"/>
          <w:lang w:val="en-US"/>
        </w:rPr>
      </w:pPr>
      <w:r w:rsidRPr="001B607C">
        <w:rPr>
          <w:b/>
          <w:sz w:val="20"/>
          <w:szCs w:val="20"/>
          <w:lang w:val="en-US"/>
        </w:rPr>
        <w:t>Lecturer ___________________________________</w:t>
      </w:r>
      <w:r w:rsidRPr="00546829">
        <w:rPr>
          <w:b/>
          <w:sz w:val="20"/>
          <w:szCs w:val="20"/>
          <w:lang w:val="en-US"/>
        </w:rPr>
        <w:t>__________________ Smagulova A.S.</w:t>
      </w:r>
    </w:p>
    <w:p w14:paraId="7F6B4B4E" w14:textId="77777777" w:rsidR="00472022" w:rsidRPr="001B607C" w:rsidRDefault="00472022" w:rsidP="00472022">
      <w:pPr>
        <w:jc w:val="center"/>
        <w:rPr>
          <w:b/>
          <w:sz w:val="20"/>
          <w:szCs w:val="20"/>
          <w:lang w:val="en-US"/>
        </w:rPr>
      </w:pPr>
    </w:p>
    <w:p w14:paraId="5234E100" w14:textId="77777777" w:rsidR="00472022" w:rsidRPr="001B607C" w:rsidRDefault="00472022" w:rsidP="00472022">
      <w:pPr>
        <w:jc w:val="center"/>
        <w:rPr>
          <w:b/>
          <w:sz w:val="20"/>
          <w:szCs w:val="20"/>
          <w:lang w:val="en-US"/>
        </w:rPr>
      </w:pPr>
    </w:p>
    <w:p w14:paraId="28FC3DC2" w14:textId="0F68C40D" w:rsidR="00504317" w:rsidRDefault="00504317" w:rsidP="00472022">
      <w:pPr>
        <w:jc w:val="both"/>
        <w:rPr>
          <w:b/>
          <w:lang w:val="en-US"/>
        </w:rPr>
      </w:pPr>
    </w:p>
    <w:p w14:paraId="4135F134" w14:textId="4D73207F" w:rsidR="00463CF4" w:rsidRDefault="00463CF4" w:rsidP="00472022">
      <w:pPr>
        <w:jc w:val="both"/>
        <w:rPr>
          <w:b/>
          <w:lang w:val="en-US"/>
        </w:rPr>
      </w:pPr>
    </w:p>
    <w:p w14:paraId="54B28259" w14:textId="5F3F84D8" w:rsidR="00463CF4" w:rsidRDefault="00463CF4" w:rsidP="00472022">
      <w:pPr>
        <w:jc w:val="both"/>
        <w:rPr>
          <w:b/>
          <w:lang w:val="en-US"/>
        </w:rPr>
      </w:pPr>
    </w:p>
    <w:p w14:paraId="22D83D9E" w14:textId="5CC0A67F" w:rsidR="00463CF4" w:rsidRDefault="00463CF4" w:rsidP="00472022">
      <w:pPr>
        <w:jc w:val="both"/>
        <w:rPr>
          <w:b/>
          <w:lang w:val="en-US"/>
        </w:rPr>
      </w:pPr>
    </w:p>
    <w:p w14:paraId="65C036A4" w14:textId="0C136514" w:rsidR="00463CF4" w:rsidRDefault="00463CF4" w:rsidP="00472022">
      <w:pPr>
        <w:jc w:val="both"/>
        <w:rPr>
          <w:b/>
          <w:lang w:val="en-US"/>
        </w:rPr>
      </w:pPr>
    </w:p>
    <w:p w14:paraId="5F196CE2" w14:textId="6D72F1EA" w:rsidR="003F479D" w:rsidRDefault="003F479D" w:rsidP="00472022">
      <w:pPr>
        <w:jc w:val="both"/>
        <w:rPr>
          <w:b/>
          <w:lang w:val="en-US"/>
        </w:rPr>
      </w:pPr>
    </w:p>
    <w:p w14:paraId="6DB799B6" w14:textId="3790D720" w:rsidR="003F479D" w:rsidRDefault="003F479D" w:rsidP="00472022">
      <w:pPr>
        <w:jc w:val="both"/>
        <w:rPr>
          <w:b/>
          <w:lang w:val="en-US"/>
        </w:rPr>
      </w:pPr>
    </w:p>
    <w:p w14:paraId="4A99B1C7" w14:textId="05460041" w:rsidR="003F479D" w:rsidRDefault="003F479D" w:rsidP="00472022">
      <w:pPr>
        <w:jc w:val="both"/>
        <w:rPr>
          <w:b/>
          <w:lang w:val="en-US"/>
        </w:rPr>
      </w:pPr>
    </w:p>
    <w:p w14:paraId="698472BC" w14:textId="19328E2F" w:rsidR="003F479D" w:rsidRDefault="003F479D" w:rsidP="00472022">
      <w:pPr>
        <w:jc w:val="both"/>
        <w:rPr>
          <w:b/>
          <w:lang w:val="en-US"/>
        </w:rPr>
      </w:pPr>
    </w:p>
    <w:p w14:paraId="43856C87" w14:textId="70A14D82" w:rsidR="003F479D" w:rsidRDefault="003F479D" w:rsidP="00472022">
      <w:pPr>
        <w:jc w:val="both"/>
        <w:rPr>
          <w:b/>
          <w:lang w:val="en-US"/>
        </w:rPr>
      </w:pPr>
    </w:p>
    <w:p w14:paraId="77276597" w14:textId="3D714B51" w:rsidR="003F479D" w:rsidRDefault="003F479D" w:rsidP="00472022">
      <w:pPr>
        <w:jc w:val="both"/>
        <w:rPr>
          <w:b/>
          <w:lang w:val="en-US"/>
        </w:rPr>
      </w:pPr>
    </w:p>
    <w:p w14:paraId="3E6326D6" w14:textId="7CD5B35C" w:rsidR="003F479D" w:rsidRDefault="003F479D" w:rsidP="00472022">
      <w:pPr>
        <w:jc w:val="both"/>
        <w:rPr>
          <w:b/>
          <w:lang w:val="en-US"/>
        </w:rPr>
      </w:pPr>
    </w:p>
    <w:p w14:paraId="2D4EC589" w14:textId="41FCEF03" w:rsidR="003F479D" w:rsidRDefault="003F479D" w:rsidP="00472022">
      <w:pPr>
        <w:jc w:val="both"/>
        <w:rPr>
          <w:b/>
          <w:lang w:val="en-US"/>
        </w:rPr>
      </w:pPr>
    </w:p>
    <w:p w14:paraId="1F6A228E" w14:textId="45BC5A9B" w:rsidR="003F479D" w:rsidRDefault="003F479D" w:rsidP="00472022">
      <w:pPr>
        <w:jc w:val="both"/>
        <w:rPr>
          <w:b/>
          <w:lang w:val="en-US"/>
        </w:rPr>
      </w:pPr>
    </w:p>
    <w:p w14:paraId="65ECCEEA" w14:textId="48CAC258" w:rsidR="003F479D" w:rsidRDefault="003F479D" w:rsidP="00472022">
      <w:pPr>
        <w:jc w:val="both"/>
        <w:rPr>
          <w:b/>
          <w:lang w:val="en-US"/>
        </w:rPr>
      </w:pPr>
    </w:p>
    <w:p w14:paraId="258E93EB" w14:textId="69CD7210" w:rsidR="003F479D" w:rsidRDefault="003F479D" w:rsidP="00472022">
      <w:pPr>
        <w:jc w:val="both"/>
        <w:rPr>
          <w:b/>
          <w:lang w:val="en-US"/>
        </w:rPr>
      </w:pPr>
    </w:p>
    <w:p w14:paraId="099DCBE6" w14:textId="05A3E23E" w:rsidR="003F479D" w:rsidRDefault="003F479D" w:rsidP="00472022">
      <w:pPr>
        <w:jc w:val="both"/>
        <w:rPr>
          <w:b/>
          <w:lang w:val="en-US"/>
        </w:rPr>
      </w:pPr>
    </w:p>
    <w:p w14:paraId="7B2B1406" w14:textId="3EAC3087" w:rsidR="003F479D" w:rsidRDefault="003F479D" w:rsidP="00472022">
      <w:pPr>
        <w:jc w:val="both"/>
        <w:rPr>
          <w:b/>
          <w:lang w:val="en-US"/>
        </w:rPr>
      </w:pPr>
    </w:p>
    <w:p w14:paraId="6ECE78BE" w14:textId="01FAF8BA" w:rsidR="003F479D" w:rsidRDefault="003F479D" w:rsidP="00472022">
      <w:pPr>
        <w:jc w:val="both"/>
        <w:rPr>
          <w:b/>
          <w:lang w:val="en-US"/>
        </w:rPr>
      </w:pPr>
    </w:p>
    <w:p w14:paraId="1424BA09" w14:textId="6001A32B" w:rsidR="003F479D" w:rsidRDefault="003F479D" w:rsidP="00472022">
      <w:pPr>
        <w:jc w:val="both"/>
        <w:rPr>
          <w:b/>
          <w:lang w:val="en-US"/>
        </w:rPr>
      </w:pPr>
    </w:p>
    <w:p w14:paraId="39DD866F" w14:textId="027B13B0" w:rsidR="003F479D" w:rsidRDefault="003F479D" w:rsidP="00472022">
      <w:pPr>
        <w:jc w:val="both"/>
        <w:rPr>
          <w:b/>
          <w:lang w:val="en-US"/>
        </w:rPr>
      </w:pPr>
    </w:p>
    <w:p w14:paraId="46AF05BA" w14:textId="437B92A7" w:rsidR="003F479D" w:rsidRDefault="003F479D" w:rsidP="00472022">
      <w:pPr>
        <w:jc w:val="both"/>
        <w:rPr>
          <w:b/>
          <w:lang w:val="en-US"/>
        </w:rPr>
      </w:pPr>
    </w:p>
    <w:p w14:paraId="76B5F897" w14:textId="3E0EB696" w:rsidR="003F479D" w:rsidRDefault="003F479D" w:rsidP="00472022">
      <w:pPr>
        <w:jc w:val="both"/>
        <w:rPr>
          <w:b/>
          <w:lang w:val="en-US"/>
        </w:rPr>
      </w:pPr>
    </w:p>
    <w:p w14:paraId="557F6A8A" w14:textId="14270601" w:rsidR="003F479D" w:rsidRDefault="003F479D" w:rsidP="00472022">
      <w:pPr>
        <w:jc w:val="both"/>
        <w:rPr>
          <w:b/>
          <w:lang w:val="en-US"/>
        </w:rPr>
      </w:pPr>
    </w:p>
    <w:p w14:paraId="381E0DFC" w14:textId="740B4A2B" w:rsidR="003F479D" w:rsidRDefault="003F479D" w:rsidP="00472022">
      <w:pPr>
        <w:jc w:val="both"/>
        <w:rPr>
          <w:b/>
          <w:lang w:val="en-US"/>
        </w:rPr>
      </w:pPr>
    </w:p>
    <w:p w14:paraId="70295AB7" w14:textId="7D8A0B7F" w:rsidR="003F479D" w:rsidRDefault="003F479D" w:rsidP="00472022">
      <w:pPr>
        <w:jc w:val="both"/>
        <w:rPr>
          <w:b/>
          <w:lang w:val="en-US"/>
        </w:rPr>
      </w:pPr>
    </w:p>
    <w:p w14:paraId="33E8126E" w14:textId="77777777" w:rsidR="003F479D" w:rsidRDefault="003F479D" w:rsidP="00472022">
      <w:pPr>
        <w:jc w:val="both"/>
        <w:rPr>
          <w:b/>
          <w:lang w:val="en-US"/>
        </w:rPr>
      </w:pPr>
    </w:p>
    <w:p w14:paraId="21269A6F" w14:textId="60FF5D87" w:rsidR="00463CF4" w:rsidRDefault="00463CF4" w:rsidP="00472022">
      <w:pPr>
        <w:jc w:val="both"/>
        <w:rPr>
          <w:b/>
          <w:lang w:val="en-US"/>
        </w:rPr>
      </w:pPr>
    </w:p>
    <w:p w14:paraId="3FB3EFA4" w14:textId="74FD3A1F" w:rsidR="00463CF4" w:rsidRDefault="00463CF4" w:rsidP="00472022">
      <w:pPr>
        <w:jc w:val="both"/>
        <w:rPr>
          <w:b/>
          <w:lang w:val="en-US"/>
        </w:rPr>
      </w:pPr>
    </w:p>
    <w:p w14:paraId="2C818F4B" w14:textId="77777777" w:rsidR="003F479D" w:rsidRDefault="003F479D" w:rsidP="003F479D">
      <w:pPr>
        <w:pStyle w:val="paragraph"/>
        <w:spacing w:before="0" w:beforeAutospacing="0" w:after="0" w:afterAutospacing="0"/>
        <w:textAlignment w:val="baseline"/>
        <w:rPr>
          <w:b/>
          <w:szCs w:val="20"/>
          <w:lang w:val="en-US"/>
        </w:rPr>
      </w:pPr>
      <w:r>
        <w:rPr>
          <w:b/>
          <w:szCs w:val="20"/>
          <w:lang w:val="en-US"/>
        </w:rPr>
        <w:lastRenderedPageBreak/>
        <w:t>THE RUBRICATOR OF SUMMATIVE ASSESSMENT OF IWS IN THE FORM OF A PRESENTATION (25% of 100% MC)</w:t>
      </w:r>
    </w:p>
    <w:p w14:paraId="0162FDCD" w14:textId="77777777" w:rsidR="003F479D" w:rsidRDefault="003F479D" w:rsidP="003F479D">
      <w:pPr>
        <w:tabs>
          <w:tab w:val="left" w:pos="1276"/>
        </w:tabs>
        <w:jc w:val="both"/>
        <w:rPr>
          <w:b/>
          <w:sz w:val="20"/>
          <w:szCs w:val="20"/>
          <w:lang w:val="en-US"/>
        </w:rPr>
      </w:pPr>
      <w:r>
        <w:rPr>
          <w:rStyle w:val="normaltextrun"/>
          <w:b/>
          <w:bCs/>
          <w:sz w:val="20"/>
          <w:szCs w:val="20"/>
          <w:lang w:val="en-US"/>
        </w:rPr>
        <w:t xml:space="preserve"> </w:t>
      </w:r>
    </w:p>
    <w:tbl>
      <w:tblPr>
        <w:tblW w:w="8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2447"/>
        <w:gridCol w:w="1936"/>
        <w:gridCol w:w="1411"/>
        <w:gridCol w:w="1634"/>
      </w:tblGrid>
      <w:tr w:rsidR="003F479D" w14:paraId="675EA416"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DAF54DF"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Criteria  </w:t>
            </w:r>
            <w:r>
              <w:rPr>
                <w:rStyle w:val="normaltextrun"/>
                <w:color w:val="000000"/>
                <w:sz w:val="20"/>
                <w:szCs w:val="20"/>
                <w:lang w:eastAsia="en-US"/>
              </w:rPr>
              <w:t> </w:t>
            </w:r>
            <w:r>
              <w:rPr>
                <w:rStyle w:val="eop"/>
                <w:color w:val="000000"/>
                <w:sz w:val="20"/>
                <w:szCs w:val="20"/>
                <w:lang w:eastAsia="en-US"/>
              </w:rPr>
              <w:t> </w:t>
            </w:r>
          </w:p>
        </w:tc>
        <w:tc>
          <w:tcPr>
            <w:tcW w:w="244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A57E014"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«Excellent» </w:t>
            </w:r>
            <w:r>
              <w:rPr>
                <w:rStyle w:val="normaltextrun"/>
                <w:color w:val="000000"/>
                <w:sz w:val="20"/>
                <w:szCs w:val="20"/>
                <w:lang w:eastAsia="en-US"/>
              </w:rPr>
              <w:t> </w:t>
            </w:r>
            <w:r>
              <w:rPr>
                <w:rStyle w:val="eop"/>
                <w:color w:val="000000"/>
                <w:sz w:val="20"/>
                <w:szCs w:val="20"/>
                <w:lang w:eastAsia="en-US"/>
              </w:rPr>
              <w:t> </w:t>
            </w:r>
          </w:p>
          <w:p w14:paraId="783C483D"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25-30%</w:t>
            </w:r>
            <w:r>
              <w:rPr>
                <w:rStyle w:val="eop"/>
                <w:sz w:val="20"/>
                <w:szCs w:val="20"/>
                <w:lang w:eastAsia="en-US"/>
              </w:rPr>
              <w:t> </w:t>
            </w:r>
          </w:p>
        </w:tc>
        <w:tc>
          <w:tcPr>
            <w:tcW w:w="193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BAC385B"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«Good» </w:t>
            </w:r>
            <w:r>
              <w:rPr>
                <w:rStyle w:val="normaltextrun"/>
                <w:color w:val="000000"/>
                <w:sz w:val="20"/>
                <w:szCs w:val="20"/>
                <w:lang w:eastAsia="en-US"/>
              </w:rPr>
              <w:t> </w:t>
            </w:r>
            <w:r>
              <w:rPr>
                <w:rStyle w:val="eop"/>
                <w:color w:val="000000"/>
                <w:sz w:val="20"/>
                <w:szCs w:val="20"/>
                <w:lang w:eastAsia="en-US"/>
              </w:rPr>
              <w:t> </w:t>
            </w:r>
          </w:p>
          <w:p w14:paraId="58FADFFC" w14:textId="77777777" w:rsidR="003F479D" w:rsidRDefault="003F479D">
            <w:pPr>
              <w:pStyle w:val="paragraph"/>
              <w:spacing w:before="0" w:beforeAutospacing="0" w:after="0" w:afterAutospacing="0"/>
              <w:textAlignment w:val="baseline"/>
              <w:rPr>
                <w:sz w:val="20"/>
                <w:szCs w:val="20"/>
                <w:lang w:eastAsia="en-US"/>
              </w:rPr>
            </w:pPr>
            <w:r>
              <w:rPr>
                <w:rStyle w:val="normaltextrun"/>
                <w:sz w:val="20"/>
                <w:szCs w:val="20"/>
                <w:lang w:eastAsia="en-US"/>
              </w:rPr>
              <w:t>20-20%</w:t>
            </w:r>
            <w:r>
              <w:rPr>
                <w:rStyle w:val="eop"/>
                <w:sz w:val="20"/>
                <w:szCs w:val="20"/>
                <w:lang w:eastAsia="en-US"/>
              </w:rPr>
              <w:t> </w:t>
            </w:r>
          </w:p>
        </w:tc>
        <w:tc>
          <w:tcPr>
            <w:tcW w:w="141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B6FBA16"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«Satisfactory»</w:t>
            </w:r>
            <w:r>
              <w:rPr>
                <w:rStyle w:val="normaltextrun"/>
                <w:color w:val="000000"/>
                <w:sz w:val="20"/>
                <w:szCs w:val="20"/>
                <w:lang w:eastAsia="en-US"/>
              </w:rPr>
              <w:t> </w:t>
            </w:r>
            <w:r>
              <w:rPr>
                <w:rStyle w:val="eop"/>
                <w:color w:val="000000"/>
                <w:sz w:val="20"/>
                <w:szCs w:val="20"/>
                <w:lang w:eastAsia="en-US"/>
              </w:rPr>
              <w:t> </w:t>
            </w:r>
          </w:p>
          <w:p w14:paraId="7842BB4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15-20%</w:t>
            </w:r>
            <w:r>
              <w:rPr>
                <w:rStyle w:val="eop"/>
                <w:color w:val="000000"/>
                <w:sz w:val="20"/>
                <w:szCs w:val="20"/>
                <w:lang w:eastAsia="en-US"/>
              </w:rPr>
              <w:t> </w:t>
            </w:r>
          </w:p>
        </w:tc>
        <w:tc>
          <w:tcPr>
            <w:tcW w:w="163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317721A" w14:textId="77777777" w:rsidR="003F479D" w:rsidRDefault="003F479D">
            <w:pPr>
              <w:pStyle w:val="paragraph"/>
              <w:spacing w:before="0" w:beforeAutospacing="0" w:after="0" w:afterAutospacing="0"/>
              <w:textAlignment w:val="baseline"/>
              <w:rPr>
                <w:sz w:val="20"/>
                <w:szCs w:val="20"/>
                <w:lang w:eastAsia="en-US"/>
              </w:rPr>
            </w:pPr>
            <w:r>
              <w:rPr>
                <w:rStyle w:val="normaltextrun"/>
                <w:b/>
                <w:bCs/>
                <w:color w:val="000000"/>
                <w:sz w:val="20"/>
                <w:szCs w:val="20"/>
                <w:lang w:eastAsia="en-US"/>
              </w:rPr>
              <w:t>«Unsatisfactory»</w:t>
            </w:r>
            <w:r>
              <w:rPr>
                <w:rStyle w:val="normaltextrun"/>
                <w:color w:val="000000"/>
                <w:sz w:val="20"/>
                <w:szCs w:val="20"/>
                <w:lang w:eastAsia="en-US"/>
              </w:rPr>
              <w:t> </w:t>
            </w:r>
            <w:r>
              <w:rPr>
                <w:rStyle w:val="eop"/>
                <w:color w:val="000000"/>
                <w:sz w:val="20"/>
                <w:szCs w:val="20"/>
                <w:lang w:eastAsia="en-US"/>
              </w:rPr>
              <w:t> </w:t>
            </w:r>
          </w:p>
          <w:p w14:paraId="25812B16" w14:textId="77777777" w:rsidR="003F479D" w:rsidRDefault="003F479D">
            <w:pPr>
              <w:pStyle w:val="paragraph"/>
              <w:spacing w:before="0" w:beforeAutospacing="0" w:after="0" w:afterAutospacing="0"/>
              <w:textAlignment w:val="baseline"/>
              <w:rPr>
                <w:sz w:val="20"/>
                <w:szCs w:val="20"/>
                <w:lang w:eastAsia="en-US"/>
              </w:rPr>
            </w:pPr>
            <w:r>
              <w:rPr>
                <w:rStyle w:val="normaltextrun"/>
                <w:color w:val="000000"/>
                <w:sz w:val="20"/>
                <w:szCs w:val="20"/>
                <w:lang w:eastAsia="en-US"/>
              </w:rPr>
              <w:t>0 – 15%</w:t>
            </w:r>
            <w:r>
              <w:rPr>
                <w:rStyle w:val="eop"/>
                <w:color w:val="000000"/>
                <w:sz w:val="20"/>
                <w:szCs w:val="20"/>
                <w:lang w:eastAsia="en-US"/>
              </w:rPr>
              <w:t> </w:t>
            </w:r>
          </w:p>
        </w:tc>
      </w:tr>
      <w:tr w:rsidR="003F479D" w:rsidRPr="003F479D" w14:paraId="28440D4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4C9C991"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Clarity of the purpose and objectives of the presentation</w:t>
            </w:r>
          </w:p>
        </w:tc>
        <w:tc>
          <w:tcPr>
            <w:tcW w:w="2447" w:type="dxa"/>
            <w:tcBorders>
              <w:top w:val="single" w:sz="6" w:space="0" w:color="auto"/>
              <w:left w:val="single" w:sz="6" w:space="0" w:color="auto"/>
              <w:bottom w:val="single" w:sz="6" w:space="0" w:color="auto"/>
              <w:right w:val="single" w:sz="6" w:space="0" w:color="auto"/>
            </w:tcBorders>
            <w:hideMark/>
          </w:tcPr>
          <w:p w14:paraId="3C4696E5" w14:textId="77777777" w:rsidR="003F479D" w:rsidRDefault="003F479D">
            <w:pPr>
              <w:pStyle w:val="paragraph"/>
              <w:spacing w:before="0" w:beforeAutospacing="0" w:after="0" w:afterAutospacing="0"/>
              <w:textAlignment w:val="baseline"/>
              <w:rPr>
                <w:sz w:val="22"/>
                <w:szCs w:val="22"/>
                <w:lang w:val="en-US" w:eastAsia="en-US"/>
              </w:rPr>
            </w:pPr>
            <w:r>
              <w:rPr>
                <w:rStyle w:val="eop"/>
                <w:sz w:val="22"/>
                <w:szCs w:val="22"/>
                <w:lang w:val="en-US" w:eastAsia="en-US"/>
              </w:rPr>
              <w:t>The purpose and objectives of presentation are clearly formulated, clear to all members of the audience, and leave no doubt.</w:t>
            </w:r>
          </w:p>
        </w:tc>
        <w:tc>
          <w:tcPr>
            <w:tcW w:w="1936" w:type="dxa"/>
            <w:tcBorders>
              <w:top w:val="single" w:sz="6" w:space="0" w:color="auto"/>
              <w:left w:val="single" w:sz="6" w:space="0" w:color="auto"/>
              <w:bottom w:val="single" w:sz="6" w:space="0" w:color="auto"/>
              <w:right w:val="single" w:sz="6" w:space="0" w:color="auto"/>
            </w:tcBorders>
            <w:hideMark/>
          </w:tcPr>
          <w:p w14:paraId="7B179326"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purpose and objectives of the presentation are expressed, but may be somewhat vague or not clear enough to fully understand.</w:t>
            </w:r>
          </w:p>
        </w:tc>
        <w:tc>
          <w:tcPr>
            <w:tcW w:w="1411" w:type="dxa"/>
            <w:tcBorders>
              <w:top w:val="single" w:sz="6" w:space="0" w:color="auto"/>
              <w:left w:val="single" w:sz="6" w:space="0" w:color="auto"/>
              <w:bottom w:val="single" w:sz="6" w:space="0" w:color="auto"/>
              <w:right w:val="single" w:sz="6" w:space="0" w:color="auto"/>
            </w:tcBorders>
            <w:hideMark/>
          </w:tcPr>
          <w:p w14:paraId="52750F57"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eastAsia="en-US"/>
              </w:rPr>
              <w:t> </w:t>
            </w:r>
            <w:r>
              <w:rPr>
                <w:rStyle w:val="eop"/>
                <w:sz w:val="22"/>
                <w:szCs w:val="22"/>
                <w:lang w:val="en-US" w:eastAsia="en-US"/>
              </w:rPr>
              <w:t>The purpose and objectives of the presentation are not clearly formulated, making it difficult to understand the main intention of the speaker.</w:t>
            </w:r>
          </w:p>
        </w:tc>
        <w:tc>
          <w:tcPr>
            <w:tcW w:w="1634" w:type="dxa"/>
            <w:tcBorders>
              <w:top w:val="single" w:sz="6" w:space="0" w:color="auto"/>
              <w:left w:val="single" w:sz="6" w:space="0" w:color="auto"/>
              <w:bottom w:val="single" w:sz="6" w:space="0" w:color="auto"/>
              <w:right w:val="single" w:sz="6" w:space="0" w:color="auto"/>
            </w:tcBorders>
            <w:hideMark/>
          </w:tcPr>
          <w:p w14:paraId="6FDA643B" w14:textId="77777777" w:rsidR="003F479D" w:rsidRDefault="003F479D">
            <w:pPr>
              <w:pStyle w:val="paragraph"/>
              <w:spacing w:before="0" w:beforeAutospacing="0" w:after="0" w:afterAutospacing="0"/>
              <w:textAlignment w:val="baseline"/>
              <w:rPr>
                <w:sz w:val="22"/>
                <w:szCs w:val="22"/>
                <w:lang w:val="en-US" w:eastAsia="en-US"/>
              </w:rPr>
            </w:pPr>
            <w:r>
              <w:rPr>
                <w:rStyle w:val="normaltextrun"/>
                <w:b/>
                <w:bCs/>
                <w:sz w:val="22"/>
                <w:szCs w:val="22"/>
                <w:lang w:val="en-US" w:eastAsia="en-US"/>
              </w:rPr>
              <w:t> </w:t>
            </w:r>
            <w:r>
              <w:rPr>
                <w:rStyle w:val="normaltextrun"/>
                <w:sz w:val="22"/>
                <w:szCs w:val="22"/>
                <w:lang w:val="en-US" w:eastAsia="en-US"/>
              </w:rPr>
              <w:t> </w:t>
            </w:r>
            <w:r>
              <w:rPr>
                <w:rStyle w:val="eop"/>
                <w:sz w:val="22"/>
                <w:szCs w:val="22"/>
                <w:lang w:val="en-US" w:eastAsia="en-US"/>
              </w:rPr>
              <w:t>The lack of a clear statement of the purpose and objectives of the presentation.</w:t>
            </w:r>
          </w:p>
        </w:tc>
      </w:tr>
      <w:tr w:rsidR="003F479D" w:rsidRPr="003F479D" w14:paraId="6697426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5BEB26A" w14:textId="77777777" w:rsidR="003F479D" w:rsidRDefault="003F479D">
            <w:pPr>
              <w:pStyle w:val="paragraph"/>
              <w:spacing w:before="0" w:beforeAutospacing="0" w:after="0" w:afterAutospacing="0"/>
              <w:textAlignment w:val="baseline"/>
              <w:rPr>
                <w:sz w:val="22"/>
                <w:szCs w:val="22"/>
                <w:lang w:val="en-US" w:eastAsia="en-US"/>
              </w:rPr>
            </w:pPr>
            <w:r>
              <w:rPr>
                <w:sz w:val="22"/>
                <w:szCs w:val="22"/>
                <w:lang w:val="en-US" w:eastAsia="en-US"/>
              </w:rPr>
              <w:t xml:space="preserve">Lexical and grammar competence </w:t>
            </w:r>
          </w:p>
        </w:tc>
        <w:tc>
          <w:tcPr>
            <w:tcW w:w="2447" w:type="dxa"/>
            <w:tcBorders>
              <w:top w:val="single" w:sz="6" w:space="0" w:color="auto"/>
              <w:left w:val="single" w:sz="6" w:space="0" w:color="auto"/>
              <w:bottom w:val="single" w:sz="6" w:space="0" w:color="auto"/>
              <w:right w:val="single" w:sz="6" w:space="0" w:color="auto"/>
            </w:tcBorders>
            <w:hideMark/>
          </w:tcPr>
          <w:p w14:paraId="0FCF60E1" w14:textId="77777777" w:rsidR="003F479D" w:rsidRDefault="003F479D">
            <w:pPr>
              <w:pStyle w:val="paragraph"/>
              <w:spacing w:before="0" w:beforeAutospacing="0" w:after="0" w:afterAutospacing="0"/>
              <w:textAlignment w:val="baseline"/>
              <w:rPr>
                <w:rStyle w:val="eop"/>
              </w:rPr>
            </w:pPr>
            <w:r>
              <w:rPr>
                <w:rStyle w:val="eop"/>
                <w:sz w:val="22"/>
                <w:szCs w:val="22"/>
                <w:lang w:val="en-US" w:eastAsia="en-US"/>
              </w:rPr>
              <w:t>Topical lexical and grammatical structures are actively used in a proper and correct manner.</w:t>
            </w:r>
          </w:p>
        </w:tc>
        <w:tc>
          <w:tcPr>
            <w:tcW w:w="1936" w:type="dxa"/>
            <w:tcBorders>
              <w:top w:val="single" w:sz="6" w:space="0" w:color="auto"/>
              <w:left w:val="single" w:sz="6" w:space="0" w:color="auto"/>
              <w:bottom w:val="single" w:sz="6" w:space="0" w:color="auto"/>
              <w:right w:val="single" w:sz="6" w:space="0" w:color="auto"/>
            </w:tcBorders>
            <w:hideMark/>
          </w:tcPr>
          <w:p w14:paraId="21C45F72" w14:textId="77777777" w:rsidR="003F479D" w:rsidRDefault="003F479D">
            <w:pPr>
              <w:pStyle w:val="paragraph"/>
              <w:spacing w:before="0" w:beforeAutospacing="0" w:after="0" w:afterAutospacing="0"/>
              <w:textAlignment w:val="baseline"/>
              <w:rPr>
                <w:rStyle w:val="normaltextrun"/>
                <w:b/>
                <w:bCs/>
              </w:rPr>
            </w:pPr>
            <w:r>
              <w:rPr>
                <w:rStyle w:val="eop"/>
                <w:sz w:val="22"/>
                <w:szCs w:val="22"/>
                <w:lang w:val="en-US" w:eastAsia="en-US"/>
              </w:rPr>
              <w:t>Topical lexical and grammatical structures are used partially in a proper and correct manner with limited degree of misusage.</w:t>
            </w:r>
          </w:p>
        </w:tc>
        <w:tc>
          <w:tcPr>
            <w:tcW w:w="1411" w:type="dxa"/>
            <w:tcBorders>
              <w:top w:val="single" w:sz="6" w:space="0" w:color="auto"/>
              <w:left w:val="single" w:sz="6" w:space="0" w:color="auto"/>
              <w:bottom w:val="single" w:sz="6" w:space="0" w:color="auto"/>
              <w:right w:val="single" w:sz="6" w:space="0" w:color="auto"/>
            </w:tcBorders>
            <w:hideMark/>
          </w:tcPr>
          <w:p w14:paraId="058E6BBD"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A few topical lexical and grammatical structures are used with a number of mistakes.</w:t>
            </w:r>
          </w:p>
        </w:tc>
        <w:tc>
          <w:tcPr>
            <w:tcW w:w="1634" w:type="dxa"/>
            <w:tcBorders>
              <w:top w:val="single" w:sz="6" w:space="0" w:color="auto"/>
              <w:left w:val="single" w:sz="6" w:space="0" w:color="auto"/>
              <w:bottom w:val="single" w:sz="6" w:space="0" w:color="auto"/>
              <w:right w:val="single" w:sz="6" w:space="0" w:color="auto"/>
            </w:tcBorders>
            <w:hideMark/>
          </w:tcPr>
          <w:p w14:paraId="43C7E48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eop"/>
                <w:sz w:val="22"/>
                <w:szCs w:val="22"/>
                <w:lang w:val="en-US" w:eastAsia="en-US"/>
              </w:rPr>
              <w:t>No topical lexical and grammatical structures are used with a great number of grammar and lexical mistakes.</w:t>
            </w:r>
          </w:p>
        </w:tc>
      </w:tr>
      <w:tr w:rsidR="003F479D" w:rsidRPr="003F479D" w14:paraId="6D0E5EE4"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3DBFD3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Analysis skills and presentation of main ideas   </w:t>
            </w:r>
          </w:p>
        </w:tc>
        <w:tc>
          <w:tcPr>
            <w:tcW w:w="2447" w:type="dxa"/>
            <w:tcBorders>
              <w:top w:val="single" w:sz="6" w:space="0" w:color="auto"/>
              <w:left w:val="single" w:sz="6" w:space="0" w:color="auto"/>
              <w:bottom w:val="single" w:sz="6" w:space="0" w:color="auto"/>
              <w:right w:val="single" w:sz="6" w:space="0" w:color="auto"/>
            </w:tcBorders>
            <w:hideMark/>
          </w:tcPr>
          <w:p w14:paraId="398E8BAA"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In-depth analysis of main ideas, detailed presentation of material with additional aspects of the topic, brief and visualized information using pics, photos, diagrams, charts, tables, bullet points, etc.</w:t>
            </w:r>
          </w:p>
        </w:tc>
        <w:tc>
          <w:tcPr>
            <w:tcW w:w="1936" w:type="dxa"/>
            <w:tcBorders>
              <w:top w:val="single" w:sz="6" w:space="0" w:color="auto"/>
              <w:left w:val="single" w:sz="6" w:space="0" w:color="auto"/>
              <w:bottom w:val="single" w:sz="6" w:space="0" w:color="auto"/>
              <w:right w:val="single" w:sz="6" w:space="0" w:color="auto"/>
            </w:tcBorders>
            <w:hideMark/>
          </w:tcPr>
          <w:p w14:paraId="2C90BA5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A good analysis with presentation of key aspects, but more details or specific examples may be needed. A few visual tools are used.</w:t>
            </w:r>
          </w:p>
        </w:tc>
        <w:tc>
          <w:tcPr>
            <w:tcW w:w="1411" w:type="dxa"/>
            <w:tcBorders>
              <w:top w:val="single" w:sz="6" w:space="0" w:color="auto"/>
              <w:left w:val="single" w:sz="6" w:space="0" w:color="auto"/>
              <w:bottom w:val="single" w:sz="6" w:space="0" w:color="auto"/>
              <w:right w:val="single" w:sz="6" w:space="0" w:color="auto"/>
            </w:tcBorders>
            <w:hideMark/>
          </w:tcPr>
          <w:p w14:paraId="4748B328"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 xml:space="preserve">Limited analysis of main ideas, presentation of fragmentary information. </w:t>
            </w:r>
            <w:r>
              <w:rPr>
                <w:rStyle w:val="normaltextrun"/>
                <w:lang w:eastAsia="en-US"/>
              </w:rPr>
              <w:t>F</w:t>
            </w:r>
            <w:r>
              <w:rPr>
                <w:rStyle w:val="normaltextrun"/>
                <w:sz w:val="22"/>
                <w:szCs w:val="22"/>
                <w:lang w:val="en-US" w:eastAsia="en-US"/>
              </w:rPr>
              <w:t>ew visual tools are used.</w:t>
            </w:r>
          </w:p>
        </w:tc>
        <w:tc>
          <w:tcPr>
            <w:tcW w:w="1634" w:type="dxa"/>
            <w:tcBorders>
              <w:top w:val="single" w:sz="6" w:space="0" w:color="auto"/>
              <w:left w:val="single" w:sz="6" w:space="0" w:color="auto"/>
              <w:bottom w:val="single" w:sz="6" w:space="0" w:color="auto"/>
              <w:right w:val="single" w:sz="6" w:space="0" w:color="auto"/>
            </w:tcBorders>
            <w:hideMark/>
          </w:tcPr>
          <w:p w14:paraId="4B0DD76D"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Lack of analysis, presentation is superficial and unintelligible. Visually it includes only text with no special tools like </w:t>
            </w:r>
            <w:r>
              <w:rPr>
                <w:sz w:val="22"/>
                <w:szCs w:val="22"/>
                <w:lang w:val="en-US" w:eastAsia="en-US"/>
              </w:rPr>
              <w:t>pics, diagrams, bullet points, etc.</w:t>
            </w:r>
          </w:p>
        </w:tc>
      </w:tr>
      <w:tr w:rsidR="003F479D" w14:paraId="22A50EB9"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B5B390D" w14:textId="77777777" w:rsidR="003F479D" w:rsidRDefault="003F479D">
            <w:pPr>
              <w:pStyle w:val="paragraph"/>
              <w:spacing w:before="0" w:beforeAutospacing="0" w:after="0" w:afterAutospacing="0"/>
              <w:textAlignment w:val="baseline"/>
              <w:rPr>
                <w:rStyle w:val="normaltextrun"/>
                <w:bCs/>
                <w:sz w:val="22"/>
                <w:szCs w:val="22"/>
                <w:lang w:val="en-US" w:eastAsia="en-US"/>
              </w:rPr>
            </w:pPr>
            <w:r>
              <w:rPr>
                <w:rStyle w:val="normaltextrun"/>
                <w:bCs/>
                <w:sz w:val="22"/>
                <w:szCs w:val="22"/>
                <w:lang w:val="en-US" w:eastAsia="en-US"/>
              </w:rPr>
              <w:t>Relevance and accuracy of the information provided</w:t>
            </w:r>
          </w:p>
        </w:tc>
        <w:tc>
          <w:tcPr>
            <w:tcW w:w="2447" w:type="dxa"/>
            <w:tcBorders>
              <w:top w:val="single" w:sz="6" w:space="0" w:color="auto"/>
              <w:left w:val="single" w:sz="6" w:space="0" w:color="auto"/>
              <w:bottom w:val="single" w:sz="6" w:space="0" w:color="auto"/>
              <w:right w:val="single" w:sz="6" w:space="0" w:color="auto"/>
            </w:tcBorders>
            <w:hideMark/>
          </w:tcPr>
          <w:p w14:paraId="55A89B09"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All the information provided is complete, accurate, relevant and fully consistent with the topic of presentation.</w:t>
            </w:r>
          </w:p>
        </w:tc>
        <w:tc>
          <w:tcPr>
            <w:tcW w:w="1936" w:type="dxa"/>
            <w:tcBorders>
              <w:top w:val="single" w:sz="6" w:space="0" w:color="auto"/>
              <w:left w:val="single" w:sz="6" w:space="0" w:color="auto"/>
              <w:bottom w:val="single" w:sz="6" w:space="0" w:color="auto"/>
              <w:right w:val="single" w:sz="6" w:space="0" w:color="auto"/>
            </w:tcBorders>
            <w:hideMark/>
          </w:tcPr>
          <w:p w14:paraId="40509704"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sz w:val="22"/>
                <w:szCs w:val="22"/>
                <w:lang w:val="en-US" w:eastAsia="en-US"/>
              </w:rPr>
              <w:t>The information is presented in general, but there are small gaps or inaccuracies. Partially relevant to the topic.</w:t>
            </w:r>
          </w:p>
        </w:tc>
        <w:tc>
          <w:tcPr>
            <w:tcW w:w="1411" w:type="dxa"/>
            <w:tcBorders>
              <w:top w:val="single" w:sz="6" w:space="0" w:color="auto"/>
              <w:left w:val="single" w:sz="6" w:space="0" w:color="auto"/>
              <w:bottom w:val="single" w:sz="6" w:space="0" w:color="auto"/>
              <w:right w:val="single" w:sz="6" w:space="0" w:color="auto"/>
            </w:tcBorders>
            <w:hideMark/>
          </w:tcPr>
          <w:p w14:paraId="6EBE39C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There are significant omissions or inaccuracies in the information provided. Most parts of the presentation are irrelevant to the topic.</w:t>
            </w:r>
          </w:p>
        </w:tc>
        <w:tc>
          <w:tcPr>
            <w:tcW w:w="1634" w:type="dxa"/>
            <w:tcBorders>
              <w:top w:val="single" w:sz="6" w:space="0" w:color="auto"/>
              <w:left w:val="single" w:sz="6" w:space="0" w:color="auto"/>
              <w:bottom w:val="single" w:sz="6" w:space="0" w:color="auto"/>
              <w:right w:val="single" w:sz="6" w:space="0" w:color="auto"/>
            </w:tcBorders>
            <w:hideMark/>
          </w:tcPr>
          <w:p w14:paraId="12BAC85B"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The information provided is fragmentary and does not meet the requirements of the assignment. No relevance to the topic at all.</w:t>
            </w:r>
          </w:p>
        </w:tc>
      </w:tr>
      <w:tr w:rsidR="003F479D" w:rsidRPr="003F479D" w14:paraId="5F6E54FC"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1328382" w14:textId="77777777" w:rsidR="003F479D" w:rsidRDefault="003F479D">
            <w:pPr>
              <w:pStyle w:val="paragraph"/>
              <w:spacing w:before="0" w:beforeAutospacing="0" w:after="0" w:afterAutospacing="0"/>
              <w:textAlignment w:val="baseline"/>
              <w:rPr>
                <w:rStyle w:val="normaltextrun"/>
                <w:b/>
                <w:bCs/>
                <w:sz w:val="22"/>
                <w:szCs w:val="22"/>
                <w:lang w:val="en-US" w:eastAsia="en-US"/>
              </w:rPr>
            </w:pPr>
            <w:r>
              <w:rPr>
                <w:rStyle w:val="normaltextrun"/>
                <w:sz w:val="22"/>
                <w:szCs w:val="22"/>
                <w:lang w:eastAsia="en-US"/>
              </w:rPr>
              <w:t xml:space="preserve">Public speaking skills </w:t>
            </w:r>
          </w:p>
        </w:tc>
        <w:tc>
          <w:tcPr>
            <w:tcW w:w="2447" w:type="dxa"/>
            <w:tcBorders>
              <w:top w:val="single" w:sz="6" w:space="0" w:color="auto"/>
              <w:left w:val="single" w:sz="6" w:space="0" w:color="auto"/>
              <w:bottom w:val="single" w:sz="6" w:space="0" w:color="auto"/>
              <w:right w:val="single" w:sz="6" w:space="0" w:color="auto"/>
            </w:tcBorders>
            <w:hideMark/>
          </w:tcPr>
          <w:p w14:paraId="79EBE3D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Confident, professional and effective performance with excellent use of voice, gestures and audience contact. Excellent diction and pronunciation.</w:t>
            </w:r>
          </w:p>
        </w:tc>
        <w:tc>
          <w:tcPr>
            <w:tcW w:w="1936" w:type="dxa"/>
            <w:tcBorders>
              <w:top w:val="single" w:sz="6" w:space="0" w:color="auto"/>
              <w:left w:val="single" w:sz="6" w:space="0" w:color="auto"/>
              <w:bottom w:val="single" w:sz="6" w:space="0" w:color="auto"/>
              <w:right w:val="single" w:sz="6" w:space="0" w:color="auto"/>
            </w:tcBorders>
            <w:hideMark/>
          </w:tcPr>
          <w:p w14:paraId="698FE812"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Speaking is effective, but some work may be needed to improve communication skills.</w:t>
            </w:r>
            <w:r>
              <w:rPr>
                <w:sz w:val="22"/>
                <w:szCs w:val="22"/>
                <w:lang w:val="en-US" w:eastAsia="en-US"/>
              </w:rPr>
              <w:t xml:space="preserve"> </w:t>
            </w:r>
            <w:r>
              <w:rPr>
                <w:rStyle w:val="normaltextrun"/>
                <w:lang w:eastAsia="en-US"/>
              </w:rPr>
              <w:t>Good</w:t>
            </w:r>
            <w:r>
              <w:rPr>
                <w:rStyle w:val="normaltextrun"/>
                <w:sz w:val="22"/>
                <w:szCs w:val="22"/>
                <w:lang w:val="en-US" w:eastAsia="en-US"/>
              </w:rPr>
              <w:t xml:space="preserve"> diction and pronunciation with some phonetic mistakes.</w:t>
            </w:r>
          </w:p>
        </w:tc>
        <w:tc>
          <w:tcPr>
            <w:tcW w:w="1411" w:type="dxa"/>
            <w:tcBorders>
              <w:top w:val="single" w:sz="6" w:space="0" w:color="auto"/>
              <w:left w:val="single" w:sz="6" w:space="0" w:color="auto"/>
              <w:bottom w:val="single" w:sz="6" w:space="0" w:color="auto"/>
              <w:right w:val="single" w:sz="6" w:space="0" w:color="auto"/>
            </w:tcBorders>
            <w:hideMark/>
          </w:tcPr>
          <w:p w14:paraId="50C6F33F"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Public speaking skills require major improvements.</w:t>
            </w:r>
            <w:r>
              <w:rPr>
                <w:lang w:val="en-US" w:eastAsia="en-US"/>
              </w:rPr>
              <w:t xml:space="preserve"> </w:t>
            </w:r>
            <w:r>
              <w:rPr>
                <w:rStyle w:val="normaltextrun"/>
                <w:lang w:eastAsia="en-US"/>
              </w:rPr>
              <w:t>Poor</w:t>
            </w:r>
            <w:r>
              <w:rPr>
                <w:rStyle w:val="normaltextrun"/>
                <w:sz w:val="22"/>
                <w:szCs w:val="22"/>
                <w:lang w:val="en-US" w:eastAsia="en-US"/>
              </w:rPr>
              <w:t xml:space="preserve"> diction and pronunciation with plenty of phonetic mistakes.</w:t>
            </w:r>
          </w:p>
        </w:tc>
        <w:tc>
          <w:tcPr>
            <w:tcW w:w="1634" w:type="dxa"/>
            <w:tcBorders>
              <w:top w:val="single" w:sz="6" w:space="0" w:color="auto"/>
              <w:left w:val="single" w:sz="6" w:space="0" w:color="auto"/>
              <w:bottom w:val="single" w:sz="6" w:space="0" w:color="auto"/>
              <w:right w:val="single" w:sz="6" w:space="0" w:color="auto"/>
            </w:tcBorders>
            <w:hideMark/>
          </w:tcPr>
          <w:p w14:paraId="7B6EA9A0"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The performance is unsuccessful, making it difficult for audience to understand and engage.</w:t>
            </w:r>
            <w:r>
              <w:rPr>
                <w:sz w:val="22"/>
                <w:szCs w:val="22"/>
                <w:lang w:val="en-US" w:eastAsia="en-US"/>
              </w:rPr>
              <w:t xml:space="preserve"> </w:t>
            </w:r>
          </w:p>
        </w:tc>
      </w:tr>
      <w:tr w:rsidR="003F479D" w:rsidRPr="003F479D" w14:paraId="10E9450B" w14:textId="77777777" w:rsidTr="003F479D">
        <w:trPr>
          <w:trHeight w:val="300"/>
        </w:trPr>
        <w:tc>
          <w:tcPr>
            <w:tcW w:w="1514"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6BF3D1C" w14:textId="77777777" w:rsidR="003F479D" w:rsidRDefault="003F479D">
            <w:pPr>
              <w:pStyle w:val="paragraph"/>
              <w:spacing w:before="0" w:beforeAutospacing="0" w:after="0" w:afterAutospacing="0"/>
              <w:textAlignment w:val="baseline"/>
              <w:rPr>
                <w:rStyle w:val="normaltextrun"/>
                <w:sz w:val="22"/>
                <w:szCs w:val="22"/>
                <w:lang w:eastAsia="en-US"/>
              </w:rPr>
            </w:pPr>
            <w:r>
              <w:rPr>
                <w:rStyle w:val="normaltextrun"/>
                <w:sz w:val="22"/>
                <w:szCs w:val="22"/>
                <w:lang w:val="en-US" w:eastAsia="en-US"/>
              </w:rPr>
              <w:t xml:space="preserve">Critical thinking skills and own judgement </w:t>
            </w:r>
          </w:p>
        </w:tc>
        <w:tc>
          <w:tcPr>
            <w:tcW w:w="2447" w:type="dxa"/>
            <w:tcBorders>
              <w:top w:val="single" w:sz="6" w:space="0" w:color="auto"/>
              <w:left w:val="single" w:sz="6" w:space="0" w:color="auto"/>
              <w:bottom w:val="single" w:sz="6" w:space="0" w:color="auto"/>
              <w:right w:val="single" w:sz="6" w:space="0" w:color="auto"/>
            </w:tcBorders>
            <w:hideMark/>
          </w:tcPr>
          <w:p w14:paraId="119834CA" w14:textId="77777777" w:rsidR="003F479D" w:rsidRDefault="003F479D">
            <w:pPr>
              <w:pStyle w:val="paragraph"/>
              <w:textAlignment w:val="baseline"/>
              <w:rPr>
                <w:rStyle w:val="normaltextrun"/>
                <w:sz w:val="22"/>
                <w:szCs w:val="22"/>
                <w:lang w:val="en-US" w:eastAsia="en-US"/>
              </w:rPr>
            </w:pPr>
            <w:r>
              <w:rPr>
                <w:rStyle w:val="normaltextrun"/>
                <w:sz w:val="22"/>
                <w:szCs w:val="22"/>
                <w:lang w:val="en-US" w:eastAsia="en-US"/>
              </w:rPr>
              <w:t>The presentation contains deep and original conclusions, as well as clear demonstration of critical thinking.</w:t>
            </w:r>
          </w:p>
        </w:tc>
        <w:tc>
          <w:tcPr>
            <w:tcW w:w="1936" w:type="dxa"/>
            <w:tcBorders>
              <w:top w:val="single" w:sz="6" w:space="0" w:color="auto"/>
              <w:left w:val="single" w:sz="6" w:space="0" w:color="auto"/>
              <w:bottom w:val="single" w:sz="6" w:space="0" w:color="auto"/>
              <w:right w:val="single" w:sz="6" w:space="0" w:color="auto"/>
            </w:tcBorders>
            <w:hideMark/>
          </w:tcPr>
          <w:p w14:paraId="172DE627"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t xml:space="preserve">The main conclusions and critical thinking skills are present, but they </w:t>
            </w:r>
            <w:r>
              <w:rPr>
                <w:rStyle w:val="normaltextrun"/>
                <w:sz w:val="22"/>
                <w:szCs w:val="22"/>
                <w:lang w:val="en-US" w:eastAsia="en-US"/>
              </w:rPr>
              <w:lastRenderedPageBreak/>
              <w:t>may be more improved.</w:t>
            </w:r>
          </w:p>
        </w:tc>
        <w:tc>
          <w:tcPr>
            <w:tcW w:w="1411" w:type="dxa"/>
            <w:tcBorders>
              <w:top w:val="single" w:sz="6" w:space="0" w:color="auto"/>
              <w:left w:val="single" w:sz="6" w:space="0" w:color="auto"/>
              <w:bottom w:val="single" w:sz="6" w:space="0" w:color="auto"/>
              <w:right w:val="single" w:sz="6" w:space="0" w:color="auto"/>
            </w:tcBorders>
            <w:hideMark/>
          </w:tcPr>
          <w:p w14:paraId="56E3258E" w14:textId="77777777" w:rsidR="003F479D" w:rsidRDefault="003F479D">
            <w:pPr>
              <w:pStyle w:val="paragraph"/>
              <w:spacing w:before="0" w:beforeAutospacing="0" w:after="0" w:afterAutospacing="0"/>
              <w:textAlignment w:val="baseline"/>
              <w:rPr>
                <w:rStyle w:val="normaltextrun"/>
                <w:sz w:val="22"/>
                <w:szCs w:val="22"/>
                <w:lang w:val="en-US" w:eastAsia="en-US"/>
              </w:rPr>
            </w:pPr>
            <w:r>
              <w:rPr>
                <w:rStyle w:val="normaltextrun"/>
                <w:sz w:val="22"/>
                <w:szCs w:val="22"/>
                <w:lang w:val="en-US" w:eastAsia="en-US"/>
              </w:rPr>
              <w:lastRenderedPageBreak/>
              <w:t xml:space="preserve">Conclusions are available, but they are limited and may require </w:t>
            </w:r>
            <w:r>
              <w:rPr>
                <w:rStyle w:val="normaltextrun"/>
                <w:sz w:val="22"/>
                <w:szCs w:val="22"/>
                <w:lang w:val="en-US" w:eastAsia="en-US"/>
              </w:rPr>
              <w:lastRenderedPageBreak/>
              <w:t>additional development. Poor critical thinking skills.</w:t>
            </w:r>
          </w:p>
        </w:tc>
        <w:tc>
          <w:tcPr>
            <w:tcW w:w="1634" w:type="dxa"/>
            <w:tcBorders>
              <w:top w:val="single" w:sz="6" w:space="0" w:color="auto"/>
              <w:left w:val="single" w:sz="6" w:space="0" w:color="auto"/>
              <w:bottom w:val="single" w:sz="6" w:space="0" w:color="auto"/>
              <w:right w:val="single" w:sz="6" w:space="0" w:color="auto"/>
            </w:tcBorders>
            <w:hideMark/>
          </w:tcPr>
          <w:p w14:paraId="6324AC0C" w14:textId="77777777" w:rsidR="003F479D" w:rsidRDefault="003F479D">
            <w:pPr>
              <w:pStyle w:val="paragraph"/>
              <w:spacing w:before="0" w:beforeAutospacing="0" w:after="0" w:afterAutospacing="0"/>
              <w:jc w:val="both"/>
              <w:textAlignment w:val="baseline"/>
              <w:rPr>
                <w:rStyle w:val="normaltextrun"/>
                <w:sz w:val="22"/>
                <w:szCs w:val="22"/>
                <w:lang w:val="en-US" w:eastAsia="en-US"/>
              </w:rPr>
            </w:pPr>
            <w:r>
              <w:rPr>
                <w:rStyle w:val="normaltextrun"/>
                <w:sz w:val="22"/>
                <w:szCs w:val="22"/>
                <w:lang w:val="en-US" w:eastAsia="en-US"/>
              </w:rPr>
              <w:lastRenderedPageBreak/>
              <w:t>Lack of own conclusions and recommendations.</w:t>
            </w:r>
          </w:p>
        </w:tc>
      </w:tr>
    </w:tbl>
    <w:p w14:paraId="600A7410" w14:textId="77777777" w:rsidR="003F479D" w:rsidRDefault="003F479D" w:rsidP="003F479D">
      <w:pPr>
        <w:jc w:val="both"/>
        <w:rPr>
          <w:b/>
          <w:lang w:val="en-US"/>
        </w:rPr>
      </w:pPr>
    </w:p>
    <w:p w14:paraId="31ABA568" w14:textId="20F56139" w:rsidR="00463CF4" w:rsidRDefault="00463CF4" w:rsidP="00472022">
      <w:pPr>
        <w:jc w:val="both"/>
        <w:rPr>
          <w:b/>
          <w:lang w:val="en-US"/>
        </w:rPr>
      </w:pPr>
    </w:p>
    <w:p w14:paraId="009F8467" w14:textId="02A71BD8" w:rsidR="00463CF4" w:rsidRDefault="00463CF4" w:rsidP="00472022">
      <w:pPr>
        <w:jc w:val="both"/>
        <w:rPr>
          <w:b/>
          <w:lang w:val="en-US"/>
        </w:rPr>
      </w:pPr>
    </w:p>
    <w:p w14:paraId="5FE3D854" w14:textId="42EEEFF5" w:rsidR="00463CF4" w:rsidRDefault="00463CF4" w:rsidP="00472022">
      <w:pPr>
        <w:jc w:val="both"/>
        <w:rPr>
          <w:b/>
          <w:lang w:val="en-US"/>
        </w:rPr>
      </w:pPr>
    </w:p>
    <w:p w14:paraId="637868A3" w14:textId="1D531EDE" w:rsidR="00463CF4" w:rsidRDefault="00463CF4" w:rsidP="00472022">
      <w:pPr>
        <w:jc w:val="both"/>
        <w:rPr>
          <w:b/>
          <w:lang w:val="en-US"/>
        </w:rPr>
      </w:pPr>
    </w:p>
    <w:p w14:paraId="18D3E279" w14:textId="13A3FBCD" w:rsidR="00463CF4" w:rsidRDefault="00463CF4" w:rsidP="00472022">
      <w:pPr>
        <w:jc w:val="both"/>
        <w:rPr>
          <w:b/>
          <w:lang w:val="en-US"/>
        </w:rPr>
      </w:pPr>
    </w:p>
    <w:p w14:paraId="14FF91A9" w14:textId="2B83BDFD" w:rsidR="00463CF4" w:rsidRDefault="00463CF4" w:rsidP="00472022">
      <w:pPr>
        <w:jc w:val="both"/>
        <w:rPr>
          <w:b/>
          <w:lang w:val="en-US"/>
        </w:rPr>
      </w:pPr>
    </w:p>
    <w:p w14:paraId="781C5239" w14:textId="718B4133" w:rsidR="00463CF4" w:rsidRDefault="00463CF4" w:rsidP="00472022">
      <w:pPr>
        <w:jc w:val="both"/>
        <w:rPr>
          <w:b/>
          <w:lang w:val="en-US"/>
        </w:rPr>
      </w:pPr>
    </w:p>
    <w:p w14:paraId="06514255" w14:textId="766A73A5" w:rsidR="00463CF4" w:rsidRDefault="00463CF4" w:rsidP="00472022">
      <w:pPr>
        <w:jc w:val="both"/>
        <w:rPr>
          <w:b/>
          <w:lang w:val="en-US"/>
        </w:rPr>
      </w:pPr>
    </w:p>
    <w:p w14:paraId="6CE366B1" w14:textId="6AE787EA" w:rsidR="00463CF4" w:rsidRDefault="00463CF4" w:rsidP="00472022">
      <w:pPr>
        <w:jc w:val="both"/>
        <w:rPr>
          <w:b/>
          <w:lang w:val="en-US"/>
        </w:rPr>
      </w:pPr>
    </w:p>
    <w:p w14:paraId="4F560056" w14:textId="3157C579" w:rsidR="00463CF4" w:rsidRDefault="00463CF4" w:rsidP="00472022">
      <w:pPr>
        <w:jc w:val="both"/>
        <w:rPr>
          <w:b/>
          <w:lang w:val="en-US"/>
        </w:rPr>
      </w:pPr>
    </w:p>
    <w:p w14:paraId="0F3F91D2" w14:textId="14C9D71F" w:rsidR="00463CF4" w:rsidRDefault="00463CF4" w:rsidP="00472022">
      <w:pPr>
        <w:jc w:val="both"/>
        <w:rPr>
          <w:b/>
          <w:lang w:val="en-US"/>
        </w:rPr>
      </w:pPr>
    </w:p>
    <w:p w14:paraId="1E4E6BB9" w14:textId="4187592C" w:rsidR="00463CF4" w:rsidRDefault="00463CF4" w:rsidP="00472022">
      <w:pPr>
        <w:jc w:val="both"/>
        <w:rPr>
          <w:b/>
          <w:lang w:val="en-US"/>
        </w:rPr>
      </w:pPr>
    </w:p>
    <w:p w14:paraId="0074B2F9" w14:textId="1802A099" w:rsidR="00463CF4" w:rsidRDefault="00463CF4" w:rsidP="00472022">
      <w:pPr>
        <w:jc w:val="both"/>
        <w:rPr>
          <w:b/>
          <w:lang w:val="en-US"/>
        </w:rPr>
      </w:pPr>
    </w:p>
    <w:p w14:paraId="37D7D285" w14:textId="6DB3FB7D" w:rsidR="00463CF4" w:rsidRDefault="00463CF4" w:rsidP="00472022">
      <w:pPr>
        <w:jc w:val="both"/>
        <w:rPr>
          <w:b/>
          <w:lang w:val="en-US"/>
        </w:rPr>
      </w:pPr>
    </w:p>
    <w:p w14:paraId="2CC3D15D" w14:textId="6F43A670" w:rsidR="00463CF4" w:rsidRDefault="00463CF4" w:rsidP="00472022">
      <w:pPr>
        <w:jc w:val="both"/>
        <w:rPr>
          <w:b/>
          <w:lang w:val="en-US"/>
        </w:rPr>
      </w:pPr>
    </w:p>
    <w:p w14:paraId="115505BC" w14:textId="05C9B845" w:rsidR="00463CF4" w:rsidRDefault="00463CF4" w:rsidP="00472022">
      <w:pPr>
        <w:jc w:val="both"/>
        <w:rPr>
          <w:b/>
          <w:lang w:val="en-US"/>
        </w:rPr>
      </w:pPr>
    </w:p>
    <w:p w14:paraId="26AEE0AC" w14:textId="1DEDE367" w:rsidR="00463CF4" w:rsidRDefault="00463CF4" w:rsidP="00472022">
      <w:pPr>
        <w:jc w:val="both"/>
        <w:rPr>
          <w:b/>
          <w:lang w:val="en-US"/>
        </w:rPr>
      </w:pPr>
    </w:p>
    <w:p w14:paraId="4A39B3BE" w14:textId="22B16B3F" w:rsidR="00463CF4" w:rsidRDefault="00463CF4" w:rsidP="00472022">
      <w:pPr>
        <w:jc w:val="both"/>
        <w:rPr>
          <w:b/>
          <w:lang w:val="en-US"/>
        </w:rPr>
      </w:pPr>
    </w:p>
    <w:p w14:paraId="0B6C26F5" w14:textId="4F1F3B07" w:rsidR="00463CF4" w:rsidRDefault="00463CF4" w:rsidP="00472022">
      <w:pPr>
        <w:jc w:val="both"/>
        <w:rPr>
          <w:b/>
          <w:lang w:val="en-US"/>
        </w:rPr>
      </w:pPr>
    </w:p>
    <w:p w14:paraId="7C2853F4" w14:textId="3229C4BB" w:rsidR="00463CF4" w:rsidRDefault="00463CF4" w:rsidP="00472022">
      <w:pPr>
        <w:jc w:val="both"/>
        <w:rPr>
          <w:b/>
          <w:lang w:val="en-US"/>
        </w:rPr>
      </w:pPr>
    </w:p>
    <w:p w14:paraId="076D14FA" w14:textId="7ECA6287" w:rsidR="00463CF4" w:rsidRDefault="00463CF4" w:rsidP="00472022">
      <w:pPr>
        <w:jc w:val="both"/>
        <w:rPr>
          <w:b/>
          <w:lang w:val="en-US"/>
        </w:rPr>
      </w:pPr>
    </w:p>
    <w:p w14:paraId="5107EC7C" w14:textId="2BDD5981" w:rsidR="00463CF4" w:rsidRDefault="00463CF4" w:rsidP="00472022">
      <w:pPr>
        <w:jc w:val="both"/>
        <w:rPr>
          <w:b/>
          <w:lang w:val="en-US"/>
        </w:rPr>
      </w:pPr>
    </w:p>
    <w:p w14:paraId="1765F02B" w14:textId="3CBB5DA4" w:rsidR="00504317" w:rsidRDefault="00504317" w:rsidP="00472022">
      <w:pPr>
        <w:jc w:val="both"/>
        <w:rPr>
          <w:b/>
          <w:lang w:val="en-US"/>
        </w:rPr>
      </w:pPr>
    </w:p>
    <w:p w14:paraId="7B042302" w14:textId="68BFFA09" w:rsidR="00504317" w:rsidRDefault="00504317" w:rsidP="00472022">
      <w:pPr>
        <w:jc w:val="both"/>
        <w:rPr>
          <w:b/>
          <w:lang w:val="en-US"/>
        </w:rPr>
      </w:pPr>
    </w:p>
    <w:p w14:paraId="27E82448" w14:textId="0FC49F0C" w:rsidR="00504317" w:rsidRDefault="00504317" w:rsidP="00472022">
      <w:pPr>
        <w:jc w:val="both"/>
        <w:rPr>
          <w:b/>
          <w:lang w:val="en-US"/>
        </w:rPr>
      </w:pPr>
    </w:p>
    <w:p w14:paraId="05164E61" w14:textId="43C9897F" w:rsidR="00504317" w:rsidRDefault="00504317" w:rsidP="00472022">
      <w:pPr>
        <w:jc w:val="both"/>
        <w:rPr>
          <w:b/>
          <w:lang w:val="en-US"/>
        </w:rPr>
      </w:pPr>
    </w:p>
    <w:p w14:paraId="3BA84FC2" w14:textId="77777777" w:rsidR="00504317" w:rsidRPr="00F27E37" w:rsidRDefault="00504317" w:rsidP="00504317">
      <w:pPr>
        <w:jc w:val="both"/>
        <w:rPr>
          <w:b/>
          <w:sz w:val="20"/>
          <w:szCs w:val="20"/>
          <w:lang w:val="en-US"/>
        </w:rPr>
      </w:pPr>
    </w:p>
    <w:p w14:paraId="25ACB810" w14:textId="6E1DF901" w:rsidR="00504317" w:rsidRPr="00F27E37" w:rsidRDefault="00504317" w:rsidP="00472022">
      <w:pPr>
        <w:jc w:val="both"/>
        <w:rPr>
          <w:b/>
          <w:sz w:val="20"/>
          <w:szCs w:val="20"/>
          <w:lang w:val="en-US"/>
        </w:rPr>
      </w:pPr>
    </w:p>
    <w:p w14:paraId="0EE6883D" w14:textId="77777777" w:rsidR="00504317" w:rsidRPr="00F27E37" w:rsidRDefault="00504317" w:rsidP="00472022">
      <w:pPr>
        <w:jc w:val="both"/>
        <w:rPr>
          <w:b/>
          <w:sz w:val="20"/>
          <w:szCs w:val="20"/>
          <w:lang w:val="en-US"/>
        </w:rPr>
      </w:pPr>
    </w:p>
    <w:sectPr w:rsidR="00504317" w:rsidRPr="00F27E37"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3AD01" w14:textId="77777777" w:rsidR="00411E11" w:rsidRDefault="00411E11" w:rsidP="004C6A23">
      <w:r>
        <w:separator/>
      </w:r>
    </w:p>
  </w:endnote>
  <w:endnote w:type="continuationSeparator" w:id="0">
    <w:p w14:paraId="094BBE6E" w14:textId="77777777" w:rsidR="00411E11" w:rsidRDefault="00411E11" w:rsidP="004C6A23">
      <w:r>
        <w:continuationSeparator/>
      </w:r>
    </w:p>
  </w:endnote>
  <w:endnote w:type="continuationNotice" w:id="1">
    <w:p w14:paraId="415093CD" w14:textId="77777777" w:rsidR="00411E11" w:rsidRDefault="00411E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EB0EA" w14:textId="77777777" w:rsidR="00411E11" w:rsidRDefault="00411E11" w:rsidP="004C6A23">
      <w:r>
        <w:separator/>
      </w:r>
    </w:p>
  </w:footnote>
  <w:footnote w:type="continuationSeparator" w:id="0">
    <w:p w14:paraId="5AE7FE90" w14:textId="77777777" w:rsidR="00411E11" w:rsidRDefault="00411E11" w:rsidP="004C6A23">
      <w:r>
        <w:continuationSeparator/>
      </w:r>
    </w:p>
  </w:footnote>
  <w:footnote w:type="continuationNotice" w:id="1">
    <w:p w14:paraId="3AF41515" w14:textId="77777777" w:rsidR="00411E11" w:rsidRDefault="00411E1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27E58"/>
    <w:multiLevelType w:val="hybridMultilevel"/>
    <w:tmpl w:val="A81A6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9B7D0A"/>
    <w:multiLevelType w:val="hybridMultilevel"/>
    <w:tmpl w:val="878099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9"/>
  </w:num>
  <w:num w:numId="10">
    <w:abstractNumId w:val="11"/>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DBF"/>
    <w:rsid w:val="00000E31"/>
    <w:rsid w:val="00001D00"/>
    <w:rsid w:val="000023AC"/>
    <w:rsid w:val="0000266D"/>
    <w:rsid w:val="00003C69"/>
    <w:rsid w:val="00010FAE"/>
    <w:rsid w:val="0001583E"/>
    <w:rsid w:val="00016CEB"/>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668EB"/>
    <w:rsid w:val="00070DE9"/>
    <w:rsid w:val="00072014"/>
    <w:rsid w:val="00076BBA"/>
    <w:rsid w:val="00077BE5"/>
    <w:rsid w:val="00080984"/>
    <w:rsid w:val="00080D3F"/>
    <w:rsid w:val="00080FF0"/>
    <w:rsid w:val="00090950"/>
    <w:rsid w:val="000936D2"/>
    <w:rsid w:val="000955E8"/>
    <w:rsid w:val="000A30E3"/>
    <w:rsid w:val="000A447E"/>
    <w:rsid w:val="000A64C4"/>
    <w:rsid w:val="000A6617"/>
    <w:rsid w:val="000B228A"/>
    <w:rsid w:val="000B254C"/>
    <w:rsid w:val="000B561E"/>
    <w:rsid w:val="000B768C"/>
    <w:rsid w:val="000C29CE"/>
    <w:rsid w:val="000C2E1B"/>
    <w:rsid w:val="000C615F"/>
    <w:rsid w:val="000C68BD"/>
    <w:rsid w:val="000D4D4A"/>
    <w:rsid w:val="000E048B"/>
    <w:rsid w:val="000E1A39"/>
    <w:rsid w:val="000E3AA2"/>
    <w:rsid w:val="000E3B00"/>
    <w:rsid w:val="000E507B"/>
    <w:rsid w:val="000E5A3B"/>
    <w:rsid w:val="000E7B93"/>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4749F"/>
    <w:rsid w:val="0015176D"/>
    <w:rsid w:val="001640C9"/>
    <w:rsid w:val="001679E6"/>
    <w:rsid w:val="00170D18"/>
    <w:rsid w:val="001717D6"/>
    <w:rsid w:val="001727D5"/>
    <w:rsid w:val="00174F19"/>
    <w:rsid w:val="00180AF4"/>
    <w:rsid w:val="00180F23"/>
    <w:rsid w:val="001815D6"/>
    <w:rsid w:val="001A1046"/>
    <w:rsid w:val="001A4025"/>
    <w:rsid w:val="001A4B41"/>
    <w:rsid w:val="001A5411"/>
    <w:rsid w:val="001A6E61"/>
    <w:rsid w:val="001A7302"/>
    <w:rsid w:val="001B06C3"/>
    <w:rsid w:val="001B0F79"/>
    <w:rsid w:val="001C095F"/>
    <w:rsid w:val="001C1952"/>
    <w:rsid w:val="001C3867"/>
    <w:rsid w:val="001C3D29"/>
    <w:rsid w:val="001C67F5"/>
    <w:rsid w:val="001D34DC"/>
    <w:rsid w:val="001D4997"/>
    <w:rsid w:val="001D6BEB"/>
    <w:rsid w:val="001E0163"/>
    <w:rsid w:val="001E1E8B"/>
    <w:rsid w:val="001E724B"/>
    <w:rsid w:val="001F0AF5"/>
    <w:rsid w:val="001F3EDD"/>
    <w:rsid w:val="001F5F52"/>
    <w:rsid w:val="00200490"/>
    <w:rsid w:val="00203226"/>
    <w:rsid w:val="00204F9C"/>
    <w:rsid w:val="00206E46"/>
    <w:rsid w:val="00207EC4"/>
    <w:rsid w:val="00216100"/>
    <w:rsid w:val="0022258E"/>
    <w:rsid w:val="0022591E"/>
    <w:rsid w:val="00227CD1"/>
    <w:rsid w:val="00227FC8"/>
    <w:rsid w:val="00231489"/>
    <w:rsid w:val="00244437"/>
    <w:rsid w:val="002506A9"/>
    <w:rsid w:val="00252D22"/>
    <w:rsid w:val="00261901"/>
    <w:rsid w:val="00263470"/>
    <w:rsid w:val="00265195"/>
    <w:rsid w:val="002668F7"/>
    <w:rsid w:val="00267229"/>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327F"/>
    <w:rsid w:val="002C79B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30851"/>
    <w:rsid w:val="00334A17"/>
    <w:rsid w:val="00337B25"/>
    <w:rsid w:val="003422FC"/>
    <w:rsid w:val="0034309A"/>
    <w:rsid w:val="00344407"/>
    <w:rsid w:val="00345A90"/>
    <w:rsid w:val="00361A10"/>
    <w:rsid w:val="00365EF8"/>
    <w:rsid w:val="00366E25"/>
    <w:rsid w:val="00367AE6"/>
    <w:rsid w:val="0037020F"/>
    <w:rsid w:val="00373E69"/>
    <w:rsid w:val="003746E9"/>
    <w:rsid w:val="003762AA"/>
    <w:rsid w:val="003769CB"/>
    <w:rsid w:val="00377B71"/>
    <w:rsid w:val="00384CD8"/>
    <w:rsid w:val="00385F64"/>
    <w:rsid w:val="003905E4"/>
    <w:rsid w:val="00395703"/>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79D"/>
    <w:rsid w:val="003F4F34"/>
    <w:rsid w:val="003F50E7"/>
    <w:rsid w:val="003F5376"/>
    <w:rsid w:val="003F5E26"/>
    <w:rsid w:val="003F6A61"/>
    <w:rsid w:val="00401A75"/>
    <w:rsid w:val="00404F81"/>
    <w:rsid w:val="004065C8"/>
    <w:rsid w:val="00407938"/>
    <w:rsid w:val="00407F88"/>
    <w:rsid w:val="00410A74"/>
    <w:rsid w:val="00411E11"/>
    <w:rsid w:val="0041235C"/>
    <w:rsid w:val="00420B05"/>
    <w:rsid w:val="0042466E"/>
    <w:rsid w:val="0042498E"/>
    <w:rsid w:val="004260D0"/>
    <w:rsid w:val="004272B5"/>
    <w:rsid w:val="00430D42"/>
    <w:rsid w:val="004314BD"/>
    <w:rsid w:val="00434B98"/>
    <w:rsid w:val="00434D42"/>
    <w:rsid w:val="00441994"/>
    <w:rsid w:val="00444557"/>
    <w:rsid w:val="00455784"/>
    <w:rsid w:val="00457207"/>
    <w:rsid w:val="00460637"/>
    <w:rsid w:val="00461900"/>
    <w:rsid w:val="004637B8"/>
    <w:rsid w:val="00463CF4"/>
    <w:rsid w:val="00467360"/>
    <w:rsid w:val="0047041B"/>
    <w:rsid w:val="00470429"/>
    <w:rsid w:val="00470BEA"/>
    <w:rsid w:val="00471A80"/>
    <w:rsid w:val="00472022"/>
    <w:rsid w:val="00472EEC"/>
    <w:rsid w:val="0047613E"/>
    <w:rsid w:val="004768BB"/>
    <w:rsid w:val="004777C9"/>
    <w:rsid w:val="004807B2"/>
    <w:rsid w:val="004827DD"/>
    <w:rsid w:val="00482C40"/>
    <w:rsid w:val="00483167"/>
    <w:rsid w:val="00487209"/>
    <w:rsid w:val="004873CC"/>
    <w:rsid w:val="004947F8"/>
    <w:rsid w:val="00495679"/>
    <w:rsid w:val="0049675E"/>
    <w:rsid w:val="00496D8F"/>
    <w:rsid w:val="004A52AB"/>
    <w:rsid w:val="004B336E"/>
    <w:rsid w:val="004B4F12"/>
    <w:rsid w:val="004B5D2B"/>
    <w:rsid w:val="004C56A3"/>
    <w:rsid w:val="004C6373"/>
    <w:rsid w:val="004C6A23"/>
    <w:rsid w:val="004D1D6C"/>
    <w:rsid w:val="004D4F2C"/>
    <w:rsid w:val="004E6551"/>
    <w:rsid w:val="004E7FA2"/>
    <w:rsid w:val="004F291E"/>
    <w:rsid w:val="004F3CB8"/>
    <w:rsid w:val="004F55A8"/>
    <w:rsid w:val="004F5EF4"/>
    <w:rsid w:val="00501106"/>
    <w:rsid w:val="00501B29"/>
    <w:rsid w:val="00504317"/>
    <w:rsid w:val="0051509A"/>
    <w:rsid w:val="00517B82"/>
    <w:rsid w:val="00524EE3"/>
    <w:rsid w:val="00527C2A"/>
    <w:rsid w:val="00530C39"/>
    <w:rsid w:val="005326DC"/>
    <w:rsid w:val="00533B39"/>
    <w:rsid w:val="00533E60"/>
    <w:rsid w:val="0053541C"/>
    <w:rsid w:val="00541947"/>
    <w:rsid w:val="00541D7F"/>
    <w:rsid w:val="005445CC"/>
    <w:rsid w:val="00550A65"/>
    <w:rsid w:val="00551041"/>
    <w:rsid w:val="005511C2"/>
    <w:rsid w:val="005521D3"/>
    <w:rsid w:val="00552C68"/>
    <w:rsid w:val="005563D0"/>
    <w:rsid w:val="005646A9"/>
    <w:rsid w:val="005650EE"/>
    <w:rsid w:val="00567D23"/>
    <w:rsid w:val="005754DB"/>
    <w:rsid w:val="0057652E"/>
    <w:rsid w:val="0058724E"/>
    <w:rsid w:val="00587717"/>
    <w:rsid w:val="00591BDF"/>
    <w:rsid w:val="00594573"/>
    <w:rsid w:val="00594DE6"/>
    <w:rsid w:val="00594F21"/>
    <w:rsid w:val="005954CC"/>
    <w:rsid w:val="00596514"/>
    <w:rsid w:val="005A0B74"/>
    <w:rsid w:val="005A2291"/>
    <w:rsid w:val="005B69F9"/>
    <w:rsid w:val="005B6D3E"/>
    <w:rsid w:val="005B72B3"/>
    <w:rsid w:val="005C0EF6"/>
    <w:rsid w:val="005C26DF"/>
    <w:rsid w:val="005C5690"/>
    <w:rsid w:val="005C6EFD"/>
    <w:rsid w:val="005D3CC1"/>
    <w:rsid w:val="005D79E1"/>
    <w:rsid w:val="005E1BEA"/>
    <w:rsid w:val="005E2FF8"/>
    <w:rsid w:val="005E7456"/>
    <w:rsid w:val="005F0F19"/>
    <w:rsid w:val="005F518B"/>
    <w:rsid w:val="00600CB0"/>
    <w:rsid w:val="0060278F"/>
    <w:rsid w:val="00602A85"/>
    <w:rsid w:val="006035C2"/>
    <w:rsid w:val="00604ED5"/>
    <w:rsid w:val="00607C12"/>
    <w:rsid w:val="006126F0"/>
    <w:rsid w:val="0061369D"/>
    <w:rsid w:val="00614544"/>
    <w:rsid w:val="00615C78"/>
    <w:rsid w:val="00615E49"/>
    <w:rsid w:val="00623D36"/>
    <w:rsid w:val="0062740E"/>
    <w:rsid w:val="0063525E"/>
    <w:rsid w:val="006401F6"/>
    <w:rsid w:val="006422ED"/>
    <w:rsid w:val="00642A24"/>
    <w:rsid w:val="006468A7"/>
    <w:rsid w:val="00646DE8"/>
    <w:rsid w:val="0065005D"/>
    <w:rsid w:val="00654657"/>
    <w:rsid w:val="006555CB"/>
    <w:rsid w:val="0066131E"/>
    <w:rsid w:val="00662A00"/>
    <w:rsid w:val="00665224"/>
    <w:rsid w:val="00665B00"/>
    <w:rsid w:val="00665FD2"/>
    <w:rsid w:val="00666001"/>
    <w:rsid w:val="00674512"/>
    <w:rsid w:val="00675424"/>
    <w:rsid w:val="00675602"/>
    <w:rsid w:val="006764A0"/>
    <w:rsid w:val="0067685D"/>
    <w:rsid w:val="00677687"/>
    <w:rsid w:val="0068083B"/>
    <w:rsid w:val="00682808"/>
    <w:rsid w:val="00683317"/>
    <w:rsid w:val="00685FBA"/>
    <w:rsid w:val="0069629C"/>
    <w:rsid w:val="00696C36"/>
    <w:rsid w:val="00697944"/>
    <w:rsid w:val="006A5501"/>
    <w:rsid w:val="006A6C8C"/>
    <w:rsid w:val="006A7FC8"/>
    <w:rsid w:val="006C2B71"/>
    <w:rsid w:val="006C54BB"/>
    <w:rsid w:val="006C56C2"/>
    <w:rsid w:val="006C5D2B"/>
    <w:rsid w:val="006D70F3"/>
    <w:rsid w:val="006E21D1"/>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302BC"/>
    <w:rsid w:val="007451BB"/>
    <w:rsid w:val="00750D6B"/>
    <w:rsid w:val="0075156E"/>
    <w:rsid w:val="00752D2A"/>
    <w:rsid w:val="00753B50"/>
    <w:rsid w:val="00757123"/>
    <w:rsid w:val="007703A5"/>
    <w:rsid w:val="007738DF"/>
    <w:rsid w:val="00775307"/>
    <w:rsid w:val="0077543C"/>
    <w:rsid w:val="0078340B"/>
    <w:rsid w:val="00792E68"/>
    <w:rsid w:val="007950CC"/>
    <w:rsid w:val="00796885"/>
    <w:rsid w:val="007A26C4"/>
    <w:rsid w:val="007A68F5"/>
    <w:rsid w:val="007A6C82"/>
    <w:rsid w:val="007B6A6C"/>
    <w:rsid w:val="007C220D"/>
    <w:rsid w:val="007C3AF9"/>
    <w:rsid w:val="007D0F69"/>
    <w:rsid w:val="007D4804"/>
    <w:rsid w:val="007E0086"/>
    <w:rsid w:val="007E2188"/>
    <w:rsid w:val="007E2E2D"/>
    <w:rsid w:val="007E2E9C"/>
    <w:rsid w:val="007E6FAD"/>
    <w:rsid w:val="007E78D3"/>
    <w:rsid w:val="007F34F2"/>
    <w:rsid w:val="007F3B67"/>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9776D"/>
    <w:rsid w:val="008A3D64"/>
    <w:rsid w:val="008A3DB2"/>
    <w:rsid w:val="008A503A"/>
    <w:rsid w:val="008B49DF"/>
    <w:rsid w:val="008B6044"/>
    <w:rsid w:val="008C05E2"/>
    <w:rsid w:val="008C07FC"/>
    <w:rsid w:val="008C180E"/>
    <w:rsid w:val="008C1D71"/>
    <w:rsid w:val="008D18EC"/>
    <w:rsid w:val="008D1CCF"/>
    <w:rsid w:val="008D223A"/>
    <w:rsid w:val="008D41C7"/>
    <w:rsid w:val="008D5E42"/>
    <w:rsid w:val="008E194B"/>
    <w:rsid w:val="008E251C"/>
    <w:rsid w:val="008E4702"/>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866BE"/>
    <w:rsid w:val="009930CB"/>
    <w:rsid w:val="0099766F"/>
    <w:rsid w:val="009A44E4"/>
    <w:rsid w:val="009B218B"/>
    <w:rsid w:val="009B6838"/>
    <w:rsid w:val="009B7F2B"/>
    <w:rsid w:val="009C0A94"/>
    <w:rsid w:val="009C0E8D"/>
    <w:rsid w:val="009C1790"/>
    <w:rsid w:val="009C29E7"/>
    <w:rsid w:val="009C2E5B"/>
    <w:rsid w:val="009C5E58"/>
    <w:rsid w:val="009E2A95"/>
    <w:rsid w:val="009E52CB"/>
    <w:rsid w:val="009E6ECA"/>
    <w:rsid w:val="009E72A8"/>
    <w:rsid w:val="009F42A4"/>
    <w:rsid w:val="00A02A85"/>
    <w:rsid w:val="00A04790"/>
    <w:rsid w:val="00A06AE9"/>
    <w:rsid w:val="00A10160"/>
    <w:rsid w:val="00A138AA"/>
    <w:rsid w:val="00A22D92"/>
    <w:rsid w:val="00A24027"/>
    <w:rsid w:val="00A26CFF"/>
    <w:rsid w:val="00A315B8"/>
    <w:rsid w:val="00A34C75"/>
    <w:rsid w:val="00A40781"/>
    <w:rsid w:val="00A40C62"/>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E41"/>
    <w:rsid w:val="00A9530A"/>
    <w:rsid w:val="00A955F4"/>
    <w:rsid w:val="00A97821"/>
    <w:rsid w:val="00AA398E"/>
    <w:rsid w:val="00AA5F92"/>
    <w:rsid w:val="00AA7BEC"/>
    <w:rsid w:val="00AB0852"/>
    <w:rsid w:val="00AB0C74"/>
    <w:rsid w:val="00AB0DBE"/>
    <w:rsid w:val="00AB4085"/>
    <w:rsid w:val="00AB438F"/>
    <w:rsid w:val="00AB6D3C"/>
    <w:rsid w:val="00AC0B9C"/>
    <w:rsid w:val="00AC0C46"/>
    <w:rsid w:val="00AC0EFC"/>
    <w:rsid w:val="00AC17E3"/>
    <w:rsid w:val="00AC1871"/>
    <w:rsid w:val="00AC307F"/>
    <w:rsid w:val="00AD4CDF"/>
    <w:rsid w:val="00AD4FAF"/>
    <w:rsid w:val="00AD6B19"/>
    <w:rsid w:val="00AE00DA"/>
    <w:rsid w:val="00AF327F"/>
    <w:rsid w:val="00B04479"/>
    <w:rsid w:val="00B05314"/>
    <w:rsid w:val="00B057C0"/>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4F43"/>
    <w:rsid w:val="00B80391"/>
    <w:rsid w:val="00B817C0"/>
    <w:rsid w:val="00B81A6F"/>
    <w:rsid w:val="00B8414B"/>
    <w:rsid w:val="00B8539F"/>
    <w:rsid w:val="00B8693A"/>
    <w:rsid w:val="00BA4BDA"/>
    <w:rsid w:val="00BB1114"/>
    <w:rsid w:val="00BB26D0"/>
    <w:rsid w:val="00BB32DC"/>
    <w:rsid w:val="00BB6584"/>
    <w:rsid w:val="00BC4476"/>
    <w:rsid w:val="00BC5A57"/>
    <w:rsid w:val="00BD09CB"/>
    <w:rsid w:val="00BD6DA7"/>
    <w:rsid w:val="00BE20D8"/>
    <w:rsid w:val="00BE22D3"/>
    <w:rsid w:val="00BE3F4E"/>
    <w:rsid w:val="00BE7ECE"/>
    <w:rsid w:val="00BF096C"/>
    <w:rsid w:val="00BF425C"/>
    <w:rsid w:val="00BF4583"/>
    <w:rsid w:val="00C002F1"/>
    <w:rsid w:val="00C037E1"/>
    <w:rsid w:val="00C03EF1"/>
    <w:rsid w:val="00C055D3"/>
    <w:rsid w:val="00C119D6"/>
    <w:rsid w:val="00C13132"/>
    <w:rsid w:val="00C13C81"/>
    <w:rsid w:val="00C21EA1"/>
    <w:rsid w:val="00C323E6"/>
    <w:rsid w:val="00C41C08"/>
    <w:rsid w:val="00C438C4"/>
    <w:rsid w:val="00C46CAD"/>
    <w:rsid w:val="00C51662"/>
    <w:rsid w:val="00C56EA8"/>
    <w:rsid w:val="00C6051D"/>
    <w:rsid w:val="00C63EF6"/>
    <w:rsid w:val="00C6526E"/>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F26E9"/>
    <w:rsid w:val="00CF2E04"/>
    <w:rsid w:val="00D045E1"/>
    <w:rsid w:val="00D05162"/>
    <w:rsid w:val="00D07190"/>
    <w:rsid w:val="00D16061"/>
    <w:rsid w:val="00D204B8"/>
    <w:rsid w:val="00D21BFA"/>
    <w:rsid w:val="00D2334A"/>
    <w:rsid w:val="00D25C7B"/>
    <w:rsid w:val="00D33690"/>
    <w:rsid w:val="00D34F1B"/>
    <w:rsid w:val="00D356BA"/>
    <w:rsid w:val="00D35D5A"/>
    <w:rsid w:val="00D36815"/>
    <w:rsid w:val="00D36DBD"/>
    <w:rsid w:val="00D36E98"/>
    <w:rsid w:val="00D40411"/>
    <w:rsid w:val="00D42861"/>
    <w:rsid w:val="00D44098"/>
    <w:rsid w:val="00D4478E"/>
    <w:rsid w:val="00D51397"/>
    <w:rsid w:val="00D51F1A"/>
    <w:rsid w:val="00D534C1"/>
    <w:rsid w:val="00D55E3E"/>
    <w:rsid w:val="00D57BB2"/>
    <w:rsid w:val="00D6125A"/>
    <w:rsid w:val="00D6269D"/>
    <w:rsid w:val="00D62CCA"/>
    <w:rsid w:val="00D718B4"/>
    <w:rsid w:val="00D73188"/>
    <w:rsid w:val="00D77855"/>
    <w:rsid w:val="00D80C97"/>
    <w:rsid w:val="00D827E8"/>
    <w:rsid w:val="00D82A1B"/>
    <w:rsid w:val="00D82B17"/>
    <w:rsid w:val="00D85871"/>
    <w:rsid w:val="00D86236"/>
    <w:rsid w:val="00D86DF1"/>
    <w:rsid w:val="00D90B92"/>
    <w:rsid w:val="00DA13F4"/>
    <w:rsid w:val="00DA2F7B"/>
    <w:rsid w:val="00DA782A"/>
    <w:rsid w:val="00DB06C9"/>
    <w:rsid w:val="00DB3F5E"/>
    <w:rsid w:val="00DB4D9C"/>
    <w:rsid w:val="00DB68C0"/>
    <w:rsid w:val="00DB76FD"/>
    <w:rsid w:val="00DD2802"/>
    <w:rsid w:val="00DD75A4"/>
    <w:rsid w:val="00DD769E"/>
    <w:rsid w:val="00DE13EA"/>
    <w:rsid w:val="00DE4C44"/>
    <w:rsid w:val="00DE78A0"/>
    <w:rsid w:val="00DF122F"/>
    <w:rsid w:val="00DF1E74"/>
    <w:rsid w:val="00E00AE9"/>
    <w:rsid w:val="00E04166"/>
    <w:rsid w:val="00E06636"/>
    <w:rsid w:val="00E1157F"/>
    <w:rsid w:val="00E11617"/>
    <w:rsid w:val="00E11EE8"/>
    <w:rsid w:val="00E14561"/>
    <w:rsid w:val="00E15E62"/>
    <w:rsid w:val="00E17B49"/>
    <w:rsid w:val="00E206A8"/>
    <w:rsid w:val="00E24B76"/>
    <w:rsid w:val="00E27026"/>
    <w:rsid w:val="00E33B3A"/>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2EDF"/>
    <w:rsid w:val="00E95617"/>
    <w:rsid w:val="00E9615B"/>
    <w:rsid w:val="00EA7ED8"/>
    <w:rsid w:val="00EB165C"/>
    <w:rsid w:val="00EB4295"/>
    <w:rsid w:val="00EB4621"/>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0FAB"/>
    <w:rsid w:val="00F0368A"/>
    <w:rsid w:val="00F03C7E"/>
    <w:rsid w:val="00F06902"/>
    <w:rsid w:val="00F10360"/>
    <w:rsid w:val="00F13CFE"/>
    <w:rsid w:val="00F15560"/>
    <w:rsid w:val="00F20A5E"/>
    <w:rsid w:val="00F272EF"/>
    <w:rsid w:val="00F27E37"/>
    <w:rsid w:val="00F30DE3"/>
    <w:rsid w:val="00F33386"/>
    <w:rsid w:val="00F3540B"/>
    <w:rsid w:val="00F50C75"/>
    <w:rsid w:val="00F530A0"/>
    <w:rsid w:val="00F5360E"/>
    <w:rsid w:val="00F553C1"/>
    <w:rsid w:val="00F56189"/>
    <w:rsid w:val="00F57CBB"/>
    <w:rsid w:val="00F6159D"/>
    <w:rsid w:val="00F65683"/>
    <w:rsid w:val="00F71859"/>
    <w:rsid w:val="00F7512A"/>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customStyle="1" w:styleId="ezkurwreuab5ozgtqnkl">
    <w:name w:val="ezkurwreuab5ozgtqnkl"/>
    <w:basedOn w:val="a0"/>
    <w:rsid w:val="00C65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60191373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2388109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ition.cnn.com" TargetMode="External"/><Relationship Id="rId18" Type="http://schemas.openxmlformats.org/officeDocument/2006/relationships/hyperlink" Target="https://www.oxfordlearnersdictionaries.com/"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futurelearn.com/courses/forensic-psychology" TargetMode="External"/><Relationship Id="rId7" Type="http://schemas.openxmlformats.org/officeDocument/2006/relationships/webSettings" Target="webSettings.xml"/><Relationship Id="rId12" Type="http://schemas.openxmlformats.org/officeDocument/2006/relationships/hyperlink" Target="https://www.ted.com" TargetMode="External"/><Relationship Id="rId17" Type="http://schemas.openxmlformats.org/officeDocument/2006/relationships/hyperlink" Target="http://www.ozdic.com"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 Type="http://schemas.openxmlformats.org/officeDocument/2006/relationships/customXml" Target="../customXml/item2.xml"/><Relationship Id="rId16" Type="http://schemas.openxmlformats.org/officeDocument/2006/relationships/hyperlink" Target="https://www.lingvolive.com/en-us" TargetMode="External"/><Relationship Id="rId20" Type="http://schemas.openxmlformats.org/officeDocument/2006/relationships/hyperlink" Target="https://www.futurelearn.com/" TargetMode="External"/><Relationship Id="rId29"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n.org/en/" TargetMode="External"/><Relationship Id="rId24" Type="http://schemas.openxmlformats.org/officeDocument/2006/relationships/hyperlink" Target="https://www.e-ir.info/"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multitran.com/" TargetMode="External"/><Relationship Id="rId23" Type="http://schemas.openxmlformats.org/officeDocument/2006/relationships/hyperlink" Target="https://www.coursera.org/" TargetMode="External"/><Relationship Id="rId2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Smagulova.aigerm@gmail.com" TargetMode="External"/><Relationship Id="rId19" Type="http://schemas.openxmlformats.org/officeDocument/2006/relationships/hyperlink" Target="https://dictionary.cambridge.org"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bc.co.uk" TargetMode="External"/><Relationship Id="rId22" Type="http://schemas.openxmlformats.org/officeDocument/2006/relationships/hyperlink" Target="https://www.futurelearn.com/courses/criminology-and-crime"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4294967294</TotalTime>
  <Pages>1</Pages>
  <Words>3169</Words>
  <Characters>18064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21191</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HP</cp:lastModifiedBy>
  <cp:revision>21</cp:revision>
  <cp:lastPrinted>2023-06-26T06:39:00Z</cp:lastPrinted>
  <dcterms:created xsi:type="dcterms:W3CDTF">2025-01-01T07:14:00Z</dcterms:created>
  <dcterms:modified xsi:type="dcterms:W3CDTF">2025-01-03T09:26:00Z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